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5851F" w14:textId="2B46E077" w:rsidR="00C90401" w:rsidRPr="004E33B8" w:rsidRDefault="00CE317F" w:rsidP="00181970">
      <w:pPr>
        <w:jc w:val="center"/>
        <w:rPr>
          <w:sz w:val="28"/>
          <w:szCs w:val="32"/>
        </w:rPr>
      </w:pPr>
      <w:r w:rsidRPr="004E33B8">
        <w:rPr>
          <w:rFonts w:hint="eastAsia"/>
          <w:sz w:val="28"/>
          <w:szCs w:val="32"/>
        </w:rPr>
        <w:t>組合等活性化支援補助事業　対象経費一覧</w:t>
      </w:r>
    </w:p>
    <w:tbl>
      <w:tblPr>
        <w:tblStyle w:val="a3"/>
        <w:tblW w:w="8784" w:type="dxa"/>
        <w:tblLook w:val="04A0" w:firstRow="1" w:lastRow="0" w:firstColumn="1" w:lastColumn="0" w:noHBand="0" w:noVBand="1"/>
      </w:tblPr>
      <w:tblGrid>
        <w:gridCol w:w="1838"/>
        <w:gridCol w:w="6946"/>
      </w:tblGrid>
      <w:tr w:rsidR="005A1F5C" w:rsidRPr="004E33B8" w14:paraId="6DED8565" w14:textId="77777777" w:rsidTr="007B4D1D">
        <w:trPr>
          <w:trHeight w:val="461"/>
        </w:trPr>
        <w:tc>
          <w:tcPr>
            <w:tcW w:w="1838" w:type="dxa"/>
            <w:vAlign w:val="center"/>
          </w:tcPr>
          <w:p w14:paraId="7E3DFE77" w14:textId="77777777" w:rsidR="00CE317F" w:rsidRPr="004E33B8" w:rsidRDefault="00CE317F" w:rsidP="00EA0DCA">
            <w:pPr>
              <w:jc w:val="center"/>
            </w:pPr>
            <w:r w:rsidRPr="004E33B8">
              <w:rPr>
                <w:rFonts w:hint="eastAsia"/>
              </w:rPr>
              <w:t>経費科目</w:t>
            </w:r>
          </w:p>
        </w:tc>
        <w:tc>
          <w:tcPr>
            <w:tcW w:w="6946" w:type="dxa"/>
            <w:vAlign w:val="center"/>
          </w:tcPr>
          <w:p w14:paraId="2B581A16" w14:textId="363668A5" w:rsidR="00CE317F" w:rsidRPr="004E33B8" w:rsidRDefault="00CE317F" w:rsidP="00EA0DCA">
            <w:pPr>
              <w:jc w:val="center"/>
            </w:pPr>
            <w:r w:rsidRPr="004E33B8">
              <w:rPr>
                <w:rFonts w:hint="eastAsia"/>
              </w:rPr>
              <w:t>内</w:t>
            </w:r>
            <w:r w:rsidR="007B4D1D" w:rsidRPr="004E33B8">
              <w:rPr>
                <w:rFonts w:hint="eastAsia"/>
              </w:rPr>
              <w:t xml:space="preserve">　</w:t>
            </w:r>
            <w:r w:rsidRPr="004E33B8">
              <w:rPr>
                <w:rFonts w:hint="eastAsia"/>
              </w:rPr>
              <w:t>容</w:t>
            </w:r>
          </w:p>
        </w:tc>
      </w:tr>
      <w:tr w:rsidR="005A1F5C" w:rsidRPr="004E33B8" w14:paraId="0FA988E2" w14:textId="77777777" w:rsidTr="007B4D1D">
        <w:tc>
          <w:tcPr>
            <w:tcW w:w="1838" w:type="dxa"/>
            <w:vAlign w:val="center"/>
          </w:tcPr>
          <w:p w14:paraId="4C2377DD" w14:textId="77777777" w:rsidR="00CE317F" w:rsidRPr="004E33B8" w:rsidRDefault="00CE317F" w:rsidP="007B4D1D">
            <w:pPr>
              <w:ind w:leftChars="100" w:left="210"/>
            </w:pPr>
            <w:r w:rsidRPr="004E33B8">
              <w:rPr>
                <w:rFonts w:hint="eastAsia"/>
              </w:rPr>
              <w:t>謝金</w:t>
            </w:r>
          </w:p>
        </w:tc>
        <w:tc>
          <w:tcPr>
            <w:tcW w:w="6946" w:type="dxa"/>
          </w:tcPr>
          <w:p w14:paraId="07BA4303" w14:textId="77777777" w:rsidR="00C6664D" w:rsidRPr="004E33B8" w:rsidRDefault="00CE317F" w:rsidP="005A1F5C">
            <w:pPr>
              <w:ind w:left="210" w:hangingChars="100" w:hanging="210"/>
            </w:pPr>
            <w:r w:rsidRPr="004E33B8">
              <w:rPr>
                <w:rFonts w:hint="eastAsia"/>
              </w:rPr>
              <w:t>・</w:t>
            </w:r>
            <w:r w:rsidR="00FC0B73" w:rsidRPr="004E33B8">
              <w:rPr>
                <w:rFonts w:hint="eastAsia"/>
              </w:rPr>
              <w:t>事業を行うために必要な専門家のアドバイスや</w:t>
            </w:r>
            <w:r w:rsidR="009E32AF" w:rsidRPr="004E33B8">
              <w:rPr>
                <w:rFonts w:hint="eastAsia"/>
              </w:rPr>
              <w:t>講演</w:t>
            </w:r>
            <w:r w:rsidR="00FC0B73" w:rsidRPr="004E33B8">
              <w:rPr>
                <w:rFonts w:hint="eastAsia"/>
              </w:rPr>
              <w:t>、イベント出演者</w:t>
            </w:r>
            <w:r w:rsidR="009E32AF" w:rsidRPr="004E33B8">
              <w:rPr>
                <w:rFonts w:hint="eastAsia"/>
              </w:rPr>
              <w:t>等に対する謝金</w:t>
            </w:r>
            <w:r w:rsidR="005A1F5C" w:rsidRPr="004E33B8">
              <w:rPr>
                <w:rFonts w:hint="eastAsia"/>
              </w:rPr>
              <w:t>（謝金単価は、</w:t>
            </w:r>
            <w:r w:rsidR="00F63D59" w:rsidRPr="004E33B8">
              <w:rPr>
                <w:rFonts w:hint="eastAsia"/>
              </w:rPr>
              <w:t>別紙経費支出基準参照）</w:t>
            </w:r>
          </w:p>
        </w:tc>
      </w:tr>
      <w:tr w:rsidR="005A1F5C" w:rsidRPr="004E33B8" w14:paraId="16B831CC" w14:textId="77777777" w:rsidTr="007B4D1D">
        <w:tc>
          <w:tcPr>
            <w:tcW w:w="1838" w:type="dxa"/>
            <w:vAlign w:val="center"/>
          </w:tcPr>
          <w:p w14:paraId="75F501D1" w14:textId="77777777" w:rsidR="00CE317F" w:rsidRPr="004E33B8" w:rsidRDefault="00C6664D" w:rsidP="007B4D1D">
            <w:pPr>
              <w:ind w:leftChars="100" w:left="210"/>
            </w:pPr>
            <w:r w:rsidRPr="004E33B8">
              <w:rPr>
                <w:rFonts w:hint="eastAsia"/>
              </w:rPr>
              <w:t>旅費</w:t>
            </w:r>
          </w:p>
        </w:tc>
        <w:tc>
          <w:tcPr>
            <w:tcW w:w="6946" w:type="dxa"/>
          </w:tcPr>
          <w:p w14:paraId="1C94A72A" w14:textId="7ABF9AA3" w:rsidR="00D86B5C" w:rsidRPr="004E33B8" w:rsidRDefault="00D86B5C">
            <w:r w:rsidRPr="004E33B8">
              <w:rPr>
                <w:rFonts w:hint="eastAsia"/>
              </w:rPr>
              <w:t>・専門家やイベント出演者</w:t>
            </w:r>
            <w:r w:rsidR="00B3491C" w:rsidRPr="004E33B8">
              <w:rPr>
                <w:rFonts w:hint="eastAsia"/>
              </w:rPr>
              <w:t>等</w:t>
            </w:r>
            <w:r w:rsidRPr="004E33B8">
              <w:rPr>
                <w:rFonts w:hint="eastAsia"/>
              </w:rPr>
              <w:t>の旅費</w:t>
            </w:r>
          </w:p>
          <w:p w14:paraId="5353A636" w14:textId="3C5820B5" w:rsidR="00CE317F" w:rsidRPr="004E33B8" w:rsidRDefault="00C6664D">
            <w:r w:rsidRPr="004E33B8">
              <w:rPr>
                <w:rFonts w:hint="eastAsia"/>
              </w:rPr>
              <w:t>・</w:t>
            </w:r>
            <w:r w:rsidR="00D86B5C" w:rsidRPr="004E33B8">
              <w:rPr>
                <w:rFonts w:hint="eastAsia"/>
              </w:rPr>
              <w:t>商談会等で</w:t>
            </w:r>
            <w:r w:rsidRPr="004E33B8">
              <w:rPr>
                <w:rFonts w:hint="eastAsia"/>
              </w:rPr>
              <w:t>組合役職員等が移動を行う場合の旅費</w:t>
            </w:r>
          </w:p>
          <w:p w14:paraId="4B1C460D" w14:textId="205471D4" w:rsidR="00336F8B" w:rsidRPr="004E33B8" w:rsidRDefault="00166B26" w:rsidP="007C12CC">
            <w:r w:rsidRPr="004E33B8">
              <w:rPr>
                <w:rFonts w:hint="eastAsia"/>
              </w:rPr>
              <w:t>（</w:t>
            </w:r>
            <w:r w:rsidR="00D86B5C" w:rsidRPr="004E33B8">
              <w:rPr>
                <w:rFonts w:hint="eastAsia"/>
              </w:rPr>
              <w:t>補助対象は</w:t>
            </w:r>
            <w:r w:rsidRPr="004E33B8">
              <w:rPr>
                <w:rFonts w:hint="eastAsia"/>
              </w:rPr>
              <w:t>公共交通機関</w:t>
            </w:r>
            <w:r w:rsidR="00D86B5C" w:rsidRPr="004E33B8">
              <w:rPr>
                <w:rFonts w:hint="eastAsia"/>
              </w:rPr>
              <w:t xml:space="preserve">のみ　</w:t>
            </w:r>
            <w:r w:rsidRPr="004E33B8">
              <w:rPr>
                <w:rFonts w:hint="eastAsia"/>
              </w:rPr>
              <w:t>別紙</w:t>
            </w:r>
            <w:r w:rsidR="00873AD7" w:rsidRPr="004E33B8">
              <w:rPr>
                <w:rFonts w:hint="eastAsia"/>
              </w:rPr>
              <w:t>経費</w:t>
            </w:r>
            <w:r w:rsidR="009F002F" w:rsidRPr="004E33B8">
              <w:rPr>
                <w:rFonts w:hint="eastAsia"/>
              </w:rPr>
              <w:t>支出基準　参照）</w:t>
            </w:r>
          </w:p>
        </w:tc>
      </w:tr>
      <w:tr w:rsidR="005A1F5C" w:rsidRPr="004E33B8" w14:paraId="5EC9A016" w14:textId="77777777" w:rsidTr="007B4D1D">
        <w:trPr>
          <w:trHeight w:val="680"/>
        </w:trPr>
        <w:tc>
          <w:tcPr>
            <w:tcW w:w="1838" w:type="dxa"/>
            <w:vAlign w:val="center"/>
          </w:tcPr>
          <w:p w14:paraId="335B271E" w14:textId="77777777" w:rsidR="009F002F" w:rsidRPr="004E33B8" w:rsidRDefault="009F002F" w:rsidP="007B4D1D">
            <w:pPr>
              <w:ind w:leftChars="100" w:left="210"/>
            </w:pPr>
            <w:r w:rsidRPr="004E33B8">
              <w:rPr>
                <w:rFonts w:hint="eastAsia"/>
              </w:rPr>
              <w:t>設営費</w:t>
            </w:r>
          </w:p>
        </w:tc>
        <w:tc>
          <w:tcPr>
            <w:tcW w:w="6946" w:type="dxa"/>
          </w:tcPr>
          <w:p w14:paraId="4AF872BA" w14:textId="77777777" w:rsidR="005A1F5C" w:rsidRPr="004E33B8" w:rsidRDefault="009F002F" w:rsidP="005A1F5C">
            <w:r w:rsidRPr="004E33B8">
              <w:rPr>
                <w:rFonts w:hint="eastAsia"/>
              </w:rPr>
              <w:t>・展示商談会の開催・出展、イベントの開催に必要な機材等の経費</w:t>
            </w:r>
          </w:p>
          <w:p w14:paraId="385638B1" w14:textId="77777777" w:rsidR="009F002F" w:rsidRPr="004E33B8" w:rsidRDefault="009F002F" w:rsidP="005A1F5C">
            <w:r w:rsidRPr="004E33B8">
              <w:rPr>
                <w:rFonts w:hint="eastAsia"/>
              </w:rPr>
              <w:t>（レンタル・リース料、工事費等）※専門業者への発注を原則とします。</w:t>
            </w:r>
          </w:p>
        </w:tc>
      </w:tr>
      <w:tr w:rsidR="005A1F5C" w:rsidRPr="004E33B8" w14:paraId="52EC12B7" w14:textId="77777777" w:rsidTr="007B4D1D">
        <w:trPr>
          <w:trHeight w:val="680"/>
        </w:trPr>
        <w:tc>
          <w:tcPr>
            <w:tcW w:w="1838" w:type="dxa"/>
            <w:vAlign w:val="center"/>
          </w:tcPr>
          <w:p w14:paraId="780F5843" w14:textId="77777777" w:rsidR="009F002F" w:rsidRPr="004E33B8" w:rsidRDefault="009F002F" w:rsidP="007B4D1D">
            <w:pPr>
              <w:ind w:leftChars="100" w:left="210"/>
            </w:pPr>
            <w:r w:rsidRPr="004E33B8">
              <w:rPr>
                <w:rFonts w:hint="eastAsia"/>
              </w:rPr>
              <w:t>借料</w:t>
            </w:r>
          </w:p>
        </w:tc>
        <w:tc>
          <w:tcPr>
            <w:tcW w:w="6946" w:type="dxa"/>
          </w:tcPr>
          <w:p w14:paraId="7FB9EE3C" w14:textId="77777777" w:rsidR="009F002F" w:rsidRPr="004E33B8" w:rsidRDefault="00BA07CA">
            <w:r w:rsidRPr="004E33B8">
              <w:rPr>
                <w:rFonts w:hint="eastAsia"/>
              </w:rPr>
              <w:t>・会議室借料、展示商談会・イベント開催の会場借料</w:t>
            </w:r>
          </w:p>
          <w:p w14:paraId="1AF56338" w14:textId="77777777" w:rsidR="00BA07CA" w:rsidRPr="004E33B8" w:rsidRDefault="002C3836">
            <w:r w:rsidRPr="004E33B8">
              <w:rPr>
                <w:rFonts w:hint="eastAsia"/>
              </w:rPr>
              <w:t>・事業に必要な機器・機材等の借料</w:t>
            </w:r>
          </w:p>
        </w:tc>
      </w:tr>
      <w:tr w:rsidR="005A1F5C" w:rsidRPr="004E33B8" w14:paraId="18EEA555" w14:textId="77777777" w:rsidTr="007B4D1D">
        <w:trPr>
          <w:trHeight w:val="680"/>
        </w:trPr>
        <w:tc>
          <w:tcPr>
            <w:tcW w:w="1838" w:type="dxa"/>
            <w:vAlign w:val="center"/>
          </w:tcPr>
          <w:p w14:paraId="4596D93C" w14:textId="77777777" w:rsidR="00CE317F" w:rsidRPr="004E33B8" w:rsidRDefault="00C6664D" w:rsidP="007B4D1D">
            <w:pPr>
              <w:ind w:leftChars="100" w:left="210"/>
            </w:pPr>
            <w:r w:rsidRPr="004E33B8">
              <w:rPr>
                <w:rFonts w:hint="eastAsia"/>
              </w:rPr>
              <w:t>印刷費</w:t>
            </w:r>
          </w:p>
        </w:tc>
        <w:tc>
          <w:tcPr>
            <w:tcW w:w="6946" w:type="dxa"/>
          </w:tcPr>
          <w:p w14:paraId="4718BC12" w14:textId="77777777" w:rsidR="005A1F5C" w:rsidRPr="004E33B8" w:rsidRDefault="00C6664D" w:rsidP="005A1F5C">
            <w:r w:rsidRPr="004E33B8">
              <w:rPr>
                <w:rFonts w:hint="eastAsia"/>
              </w:rPr>
              <w:t>・展示商談会等の開催・出展に係る資料</w:t>
            </w:r>
            <w:r w:rsidR="00F932AD" w:rsidRPr="004E33B8">
              <w:rPr>
                <w:rFonts w:hint="eastAsia"/>
              </w:rPr>
              <w:t>、商品パンフレット</w:t>
            </w:r>
            <w:r w:rsidR="005A1F5C" w:rsidRPr="004E33B8">
              <w:rPr>
                <w:rFonts w:hint="eastAsia"/>
              </w:rPr>
              <w:t>等</w:t>
            </w:r>
            <w:r w:rsidRPr="004E33B8">
              <w:rPr>
                <w:rFonts w:hint="eastAsia"/>
              </w:rPr>
              <w:t>の印刷</w:t>
            </w:r>
          </w:p>
          <w:p w14:paraId="1AF3E040" w14:textId="77777777" w:rsidR="00A27C20" w:rsidRPr="004E33B8" w:rsidRDefault="00545413" w:rsidP="005A1F5C">
            <w:r w:rsidRPr="004E33B8">
              <w:rPr>
                <w:rFonts w:hint="eastAsia"/>
              </w:rPr>
              <w:t>・チラシ、</w:t>
            </w:r>
            <w:r w:rsidR="009D73F4" w:rsidRPr="004E33B8">
              <w:rPr>
                <w:rFonts w:hint="eastAsia"/>
              </w:rPr>
              <w:t>クーポン券、</w:t>
            </w:r>
            <w:r w:rsidRPr="004E33B8">
              <w:rPr>
                <w:rFonts w:hint="eastAsia"/>
              </w:rPr>
              <w:t>リーフレット</w:t>
            </w:r>
            <w:r w:rsidR="00F932AD" w:rsidRPr="004E33B8">
              <w:rPr>
                <w:rFonts w:hint="eastAsia"/>
              </w:rPr>
              <w:t>、広報誌</w:t>
            </w:r>
            <w:r w:rsidR="005A1F5C" w:rsidRPr="004E33B8">
              <w:rPr>
                <w:rFonts w:hint="eastAsia"/>
              </w:rPr>
              <w:t>等の</w:t>
            </w:r>
            <w:r w:rsidRPr="004E33B8">
              <w:rPr>
                <w:rFonts w:hint="eastAsia"/>
              </w:rPr>
              <w:t>印刷</w:t>
            </w:r>
          </w:p>
        </w:tc>
      </w:tr>
      <w:tr w:rsidR="005A1F5C" w:rsidRPr="004E33B8" w14:paraId="4A0F52A2" w14:textId="77777777" w:rsidTr="007B4D1D">
        <w:trPr>
          <w:trHeight w:val="680"/>
        </w:trPr>
        <w:tc>
          <w:tcPr>
            <w:tcW w:w="1838" w:type="dxa"/>
            <w:vAlign w:val="center"/>
          </w:tcPr>
          <w:p w14:paraId="16497C8E" w14:textId="77777777" w:rsidR="00CE317F" w:rsidRPr="004E33B8" w:rsidRDefault="00C6664D" w:rsidP="007B4D1D">
            <w:pPr>
              <w:ind w:leftChars="100" w:left="210"/>
            </w:pPr>
            <w:r w:rsidRPr="004E33B8">
              <w:rPr>
                <w:rFonts w:hint="eastAsia"/>
              </w:rPr>
              <w:t>広告宣伝費</w:t>
            </w:r>
          </w:p>
        </w:tc>
        <w:tc>
          <w:tcPr>
            <w:tcW w:w="6946" w:type="dxa"/>
          </w:tcPr>
          <w:p w14:paraId="1C3C22CA" w14:textId="473B0DD2" w:rsidR="00CE317F" w:rsidRPr="004E33B8" w:rsidRDefault="00C6664D" w:rsidP="005A1F5C">
            <w:pPr>
              <w:ind w:left="210" w:hangingChars="100" w:hanging="210"/>
            </w:pPr>
            <w:r w:rsidRPr="004E33B8">
              <w:rPr>
                <w:rFonts w:hint="eastAsia"/>
              </w:rPr>
              <w:t>・</w:t>
            </w:r>
            <w:r w:rsidR="009D73F4" w:rsidRPr="004E33B8">
              <w:rPr>
                <w:rFonts w:hint="eastAsia"/>
              </w:rPr>
              <w:t>事業を行うための</w:t>
            </w:r>
            <w:r w:rsidRPr="004E33B8">
              <w:rPr>
                <w:rFonts w:hint="eastAsia"/>
              </w:rPr>
              <w:t>新聞</w:t>
            </w:r>
            <w:r w:rsidR="00B3491C" w:rsidRPr="004E33B8">
              <w:rPr>
                <w:rFonts w:hint="eastAsia"/>
              </w:rPr>
              <w:t>及び雑誌への広告</w:t>
            </w:r>
            <w:r w:rsidRPr="004E33B8">
              <w:rPr>
                <w:rFonts w:hint="eastAsia"/>
              </w:rPr>
              <w:t>掲載費、チラシ折込費用、ラジオ</w:t>
            </w:r>
            <w:r w:rsidR="0025686C" w:rsidRPr="004E33B8">
              <w:rPr>
                <w:rFonts w:hint="eastAsia"/>
              </w:rPr>
              <w:t>・</w:t>
            </w:r>
            <w:r w:rsidRPr="004E33B8">
              <w:rPr>
                <w:rFonts w:hint="eastAsia"/>
              </w:rPr>
              <w:t>T</w:t>
            </w:r>
            <w:r w:rsidRPr="004E33B8">
              <w:t>V</w:t>
            </w:r>
            <w:r w:rsidRPr="004E33B8">
              <w:rPr>
                <w:rFonts w:hint="eastAsia"/>
              </w:rPr>
              <w:t>宣伝費</w:t>
            </w:r>
            <w:r w:rsidR="009D73F4" w:rsidRPr="004E33B8">
              <w:rPr>
                <w:rFonts w:hint="eastAsia"/>
              </w:rPr>
              <w:t>、案内看板、のぼり等</w:t>
            </w:r>
          </w:p>
        </w:tc>
      </w:tr>
      <w:tr w:rsidR="005A1F5C" w:rsidRPr="004E33B8" w14:paraId="52A4C94A" w14:textId="77777777" w:rsidTr="007B4D1D">
        <w:trPr>
          <w:trHeight w:val="680"/>
        </w:trPr>
        <w:tc>
          <w:tcPr>
            <w:tcW w:w="1838" w:type="dxa"/>
            <w:vAlign w:val="center"/>
          </w:tcPr>
          <w:p w14:paraId="48E1F3FB" w14:textId="77777777" w:rsidR="00CE317F" w:rsidRPr="004E33B8" w:rsidRDefault="00EA0DCA" w:rsidP="007B4D1D">
            <w:pPr>
              <w:ind w:leftChars="100" w:left="210"/>
            </w:pPr>
            <w:r w:rsidRPr="004E33B8">
              <w:rPr>
                <w:rFonts w:hint="eastAsia"/>
              </w:rPr>
              <w:t>通信運搬費</w:t>
            </w:r>
          </w:p>
        </w:tc>
        <w:tc>
          <w:tcPr>
            <w:tcW w:w="6946" w:type="dxa"/>
          </w:tcPr>
          <w:p w14:paraId="52D0B951" w14:textId="2B6BAD38" w:rsidR="00CE317F" w:rsidRPr="004E33B8" w:rsidRDefault="00EA0DCA">
            <w:r w:rsidRPr="004E33B8">
              <w:rPr>
                <w:rFonts w:hint="eastAsia"/>
              </w:rPr>
              <w:t>・展示商談会等の開催</w:t>
            </w:r>
            <w:r w:rsidR="00B3491C" w:rsidRPr="004E33B8">
              <w:rPr>
                <w:rFonts w:hint="eastAsia"/>
              </w:rPr>
              <w:t>、</w:t>
            </w:r>
            <w:r w:rsidRPr="004E33B8">
              <w:rPr>
                <w:rFonts w:hint="eastAsia"/>
              </w:rPr>
              <w:t>出展に係る運搬費</w:t>
            </w:r>
          </w:p>
          <w:p w14:paraId="1F59C9F0" w14:textId="38731329" w:rsidR="00B3491C" w:rsidRPr="004E33B8" w:rsidRDefault="00B3491C" w:rsidP="00B3491C">
            <w:pPr>
              <w:ind w:left="210" w:hangingChars="100" w:hanging="210"/>
            </w:pPr>
            <w:r w:rsidRPr="004E33B8">
              <w:rPr>
                <w:rFonts w:hint="eastAsia"/>
              </w:rPr>
              <w:t>・事業の実施のために使用するためのモバイル回線使用料、</w:t>
            </w:r>
            <w:r w:rsidRPr="004E33B8">
              <w:rPr>
                <w:rFonts w:hint="eastAsia"/>
              </w:rPr>
              <w:t>WEB</w:t>
            </w:r>
            <w:r w:rsidRPr="004E33B8">
              <w:rPr>
                <w:rFonts w:hint="eastAsia"/>
              </w:rPr>
              <w:t>会議等の開催に係る費用</w:t>
            </w:r>
          </w:p>
        </w:tc>
      </w:tr>
      <w:tr w:rsidR="005A1F5C" w:rsidRPr="004E33B8" w14:paraId="7094D6AF" w14:textId="77777777" w:rsidTr="007B4D1D">
        <w:trPr>
          <w:trHeight w:val="680"/>
        </w:trPr>
        <w:tc>
          <w:tcPr>
            <w:tcW w:w="1838" w:type="dxa"/>
            <w:vAlign w:val="center"/>
          </w:tcPr>
          <w:p w14:paraId="16CAF234" w14:textId="77777777" w:rsidR="00CE317F" w:rsidRPr="004E33B8" w:rsidRDefault="00EA0DCA" w:rsidP="007B4D1D">
            <w:pPr>
              <w:ind w:leftChars="100" w:left="210"/>
            </w:pPr>
            <w:r w:rsidRPr="004E33B8">
              <w:rPr>
                <w:rFonts w:hint="eastAsia"/>
              </w:rPr>
              <w:t>消耗品費</w:t>
            </w:r>
          </w:p>
        </w:tc>
        <w:tc>
          <w:tcPr>
            <w:tcW w:w="6946" w:type="dxa"/>
          </w:tcPr>
          <w:p w14:paraId="02BA71F6" w14:textId="294F7FF4" w:rsidR="00CE317F" w:rsidRPr="004E33B8" w:rsidRDefault="00EA0DCA">
            <w:r w:rsidRPr="004E33B8">
              <w:rPr>
                <w:rFonts w:hint="eastAsia"/>
              </w:rPr>
              <w:t>・展示商談会等の開催・出展に係る消耗品費</w:t>
            </w:r>
          </w:p>
          <w:p w14:paraId="22F41E80" w14:textId="77777777" w:rsidR="00EA0DCA" w:rsidRPr="004E33B8" w:rsidRDefault="00EA0DCA">
            <w:r w:rsidRPr="004E33B8">
              <w:rPr>
                <w:rFonts w:hint="eastAsia"/>
              </w:rPr>
              <w:t>・イベント開催に係る消耗品費（対象期間内に償却できるもの）</w:t>
            </w:r>
          </w:p>
          <w:p w14:paraId="45B29F44" w14:textId="3164BEC0" w:rsidR="00D86B5C" w:rsidRPr="004E33B8" w:rsidRDefault="00D86B5C">
            <w:r w:rsidRPr="004E33B8">
              <w:rPr>
                <w:rFonts w:hint="eastAsia"/>
              </w:rPr>
              <w:t>・無料配布するグッズ、ノベルティ商品等</w:t>
            </w:r>
          </w:p>
        </w:tc>
      </w:tr>
      <w:tr w:rsidR="005A1F5C" w:rsidRPr="004E33B8" w14:paraId="080CEC5C" w14:textId="77777777" w:rsidTr="00C40000">
        <w:trPr>
          <w:trHeight w:val="376"/>
        </w:trPr>
        <w:tc>
          <w:tcPr>
            <w:tcW w:w="1838" w:type="dxa"/>
            <w:vAlign w:val="center"/>
          </w:tcPr>
          <w:p w14:paraId="18FCE665" w14:textId="77777777" w:rsidR="00EA0DCA" w:rsidRPr="004E33B8" w:rsidRDefault="00EA0DCA" w:rsidP="007B4D1D">
            <w:pPr>
              <w:ind w:leftChars="100" w:left="210"/>
            </w:pPr>
            <w:r w:rsidRPr="004E33B8">
              <w:rPr>
                <w:rFonts w:hint="eastAsia"/>
              </w:rPr>
              <w:t>出展料</w:t>
            </w:r>
          </w:p>
        </w:tc>
        <w:tc>
          <w:tcPr>
            <w:tcW w:w="6946" w:type="dxa"/>
          </w:tcPr>
          <w:p w14:paraId="391F7D0B" w14:textId="52F64B70" w:rsidR="00EA0DCA" w:rsidRPr="004E33B8" w:rsidRDefault="00EA0DCA">
            <w:r w:rsidRPr="004E33B8">
              <w:rPr>
                <w:rFonts w:hint="eastAsia"/>
              </w:rPr>
              <w:t>・展示商談会のブース出展料</w:t>
            </w:r>
            <w:r w:rsidR="00D3533F" w:rsidRPr="004E33B8">
              <w:rPr>
                <w:rFonts w:hint="eastAsia"/>
              </w:rPr>
              <w:t>（オンライン商談会を含）</w:t>
            </w:r>
          </w:p>
        </w:tc>
      </w:tr>
      <w:tr w:rsidR="005A1F5C" w:rsidRPr="004E33B8" w14:paraId="1FB9B150" w14:textId="77777777" w:rsidTr="00C40000">
        <w:trPr>
          <w:trHeight w:val="401"/>
        </w:trPr>
        <w:tc>
          <w:tcPr>
            <w:tcW w:w="1838" w:type="dxa"/>
            <w:vAlign w:val="center"/>
          </w:tcPr>
          <w:p w14:paraId="72D44555" w14:textId="77777777" w:rsidR="00EA0DCA" w:rsidRPr="004E33B8" w:rsidRDefault="00EA0DCA" w:rsidP="007B4D1D">
            <w:pPr>
              <w:ind w:leftChars="100" w:left="210"/>
            </w:pPr>
            <w:r w:rsidRPr="004E33B8">
              <w:rPr>
                <w:rFonts w:hint="eastAsia"/>
              </w:rPr>
              <w:t>原材料</w:t>
            </w:r>
          </w:p>
        </w:tc>
        <w:tc>
          <w:tcPr>
            <w:tcW w:w="6946" w:type="dxa"/>
          </w:tcPr>
          <w:p w14:paraId="5474CBC2" w14:textId="215CC190" w:rsidR="007B4D1D" w:rsidRPr="004E33B8" w:rsidRDefault="00EA0DCA" w:rsidP="007B4D1D">
            <w:r w:rsidRPr="004E33B8">
              <w:rPr>
                <w:rFonts w:hint="eastAsia"/>
              </w:rPr>
              <w:t>・商品開発における原材料</w:t>
            </w:r>
          </w:p>
        </w:tc>
      </w:tr>
      <w:tr w:rsidR="005A1F5C" w:rsidRPr="004E33B8" w14:paraId="77BA1058" w14:textId="77777777" w:rsidTr="007B4D1D">
        <w:trPr>
          <w:trHeight w:val="680"/>
        </w:trPr>
        <w:tc>
          <w:tcPr>
            <w:tcW w:w="1838" w:type="dxa"/>
            <w:vAlign w:val="center"/>
          </w:tcPr>
          <w:p w14:paraId="31D409C1" w14:textId="77777777" w:rsidR="00EA0DCA" w:rsidRPr="004E33B8" w:rsidRDefault="00EA0DCA" w:rsidP="007B4D1D">
            <w:pPr>
              <w:ind w:leftChars="100" w:left="210"/>
            </w:pPr>
            <w:r w:rsidRPr="004E33B8">
              <w:rPr>
                <w:rFonts w:hint="eastAsia"/>
              </w:rPr>
              <w:t>委託費</w:t>
            </w:r>
          </w:p>
        </w:tc>
        <w:tc>
          <w:tcPr>
            <w:tcW w:w="6946" w:type="dxa"/>
          </w:tcPr>
          <w:p w14:paraId="2E86F3BA" w14:textId="77777777" w:rsidR="00EA0DCA" w:rsidRPr="004E33B8" w:rsidRDefault="00EA0DCA">
            <w:r w:rsidRPr="004E33B8">
              <w:rPr>
                <w:rFonts w:hint="eastAsia"/>
              </w:rPr>
              <w:t>・意匠デザイン、調査分析、試作、加工等専門分野業務の外部委託費</w:t>
            </w:r>
          </w:p>
          <w:p w14:paraId="0A40EC68" w14:textId="6E27F448" w:rsidR="00A27C20" w:rsidRPr="004E33B8" w:rsidRDefault="00A27C20">
            <w:r w:rsidRPr="004E33B8">
              <w:rPr>
                <w:rFonts w:hint="eastAsia"/>
              </w:rPr>
              <w:t>・ホームページ作成</w:t>
            </w:r>
            <w:r w:rsidR="007B4D1D" w:rsidRPr="004E33B8">
              <w:rPr>
                <w:rFonts w:hint="eastAsia"/>
              </w:rPr>
              <w:t>等</w:t>
            </w:r>
            <w:r w:rsidRPr="004E33B8">
              <w:rPr>
                <w:rFonts w:hint="eastAsia"/>
              </w:rPr>
              <w:t>に係る外部委託費</w:t>
            </w:r>
            <w:r w:rsidR="00EF0D77" w:rsidRPr="005E3777">
              <w:rPr>
                <w:rFonts w:ascii="ＭＳ Ｐ明朝" w:eastAsia="ＭＳ Ｐ明朝" w:hAnsi="ＭＳ Ｐ明朝" w:hint="eastAsia"/>
                <w:u w:val="single"/>
              </w:rPr>
              <w:t>（※個別企業は対象外）</w:t>
            </w:r>
          </w:p>
        </w:tc>
      </w:tr>
    </w:tbl>
    <w:p w14:paraId="3811F382" w14:textId="77777777" w:rsidR="00CE317F" w:rsidRPr="004E33B8" w:rsidRDefault="00EA0DCA">
      <w:r w:rsidRPr="004E33B8">
        <w:rPr>
          <w:rFonts w:hint="eastAsia"/>
        </w:rPr>
        <w:t>※その他、標記されていない経費についてはお問合せください</w:t>
      </w:r>
    </w:p>
    <w:p w14:paraId="23B79FAA" w14:textId="77777777" w:rsidR="00181970" w:rsidRPr="004E33B8" w:rsidRDefault="00181970" w:rsidP="00A24D31">
      <w:pPr>
        <w:spacing w:beforeLines="50" w:before="180" w:line="260" w:lineRule="exact"/>
        <w:rPr>
          <w:szCs w:val="21"/>
        </w:rPr>
      </w:pPr>
      <w:r w:rsidRPr="004E33B8">
        <w:rPr>
          <w:rFonts w:hint="eastAsia"/>
          <w:szCs w:val="21"/>
        </w:rPr>
        <w:t xml:space="preserve">□助成対象外の経費　</w:t>
      </w:r>
    </w:p>
    <w:p w14:paraId="567503A4" w14:textId="518A2EB5" w:rsidR="005A1F5C" w:rsidRPr="004E33B8" w:rsidRDefault="00181970" w:rsidP="00A24D31">
      <w:pPr>
        <w:spacing w:beforeLines="50" w:before="180" w:line="260" w:lineRule="exact"/>
        <w:rPr>
          <w:szCs w:val="21"/>
        </w:rPr>
      </w:pPr>
      <w:r w:rsidRPr="004E33B8">
        <w:rPr>
          <w:rFonts w:hint="eastAsia"/>
          <w:szCs w:val="21"/>
        </w:rPr>
        <w:t>（</w:t>
      </w:r>
      <w:r w:rsidRPr="004E33B8">
        <w:rPr>
          <w:rFonts w:hint="eastAsia"/>
          <w:szCs w:val="21"/>
        </w:rPr>
        <w:t>1</w:t>
      </w:r>
      <w:r w:rsidRPr="004E33B8">
        <w:rPr>
          <w:rFonts w:hint="eastAsia"/>
          <w:szCs w:val="21"/>
        </w:rPr>
        <w:t>）</w:t>
      </w:r>
      <w:r w:rsidR="005A1F5C" w:rsidRPr="004E33B8">
        <w:rPr>
          <w:rFonts w:hint="eastAsia"/>
          <w:szCs w:val="21"/>
        </w:rPr>
        <w:t xml:space="preserve"> </w:t>
      </w:r>
      <w:r w:rsidR="007B4D1D" w:rsidRPr="004E33B8">
        <w:rPr>
          <w:rFonts w:hint="eastAsia"/>
          <w:szCs w:val="21"/>
        </w:rPr>
        <w:t>採択</w:t>
      </w:r>
      <w:r w:rsidR="005A1F5C" w:rsidRPr="004E33B8">
        <w:rPr>
          <w:rFonts w:hint="eastAsia"/>
          <w:szCs w:val="21"/>
        </w:rPr>
        <w:t>決定前</w:t>
      </w:r>
      <w:r w:rsidR="00C40000" w:rsidRPr="004E33B8">
        <w:rPr>
          <w:rFonts w:hint="eastAsia"/>
          <w:szCs w:val="21"/>
        </w:rPr>
        <w:t>、</w:t>
      </w:r>
      <w:r w:rsidR="007B4D1D" w:rsidRPr="004E33B8">
        <w:rPr>
          <w:rFonts w:hint="eastAsia"/>
          <w:szCs w:val="21"/>
        </w:rPr>
        <w:t>事業対象期間外</w:t>
      </w:r>
      <w:r w:rsidR="005A1F5C" w:rsidRPr="004E33B8">
        <w:rPr>
          <w:rFonts w:hint="eastAsia"/>
          <w:szCs w:val="21"/>
        </w:rPr>
        <w:t>に支出した経費</w:t>
      </w:r>
    </w:p>
    <w:p w14:paraId="62197DF9" w14:textId="3D5197FB" w:rsidR="00181970" w:rsidRPr="004E33B8" w:rsidRDefault="005A1F5C" w:rsidP="005A1F5C">
      <w:pPr>
        <w:spacing w:line="260" w:lineRule="exact"/>
        <w:rPr>
          <w:szCs w:val="21"/>
        </w:rPr>
      </w:pPr>
      <w:r w:rsidRPr="004E33B8">
        <w:rPr>
          <w:rFonts w:hint="eastAsia"/>
          <w:szCs w:val="21"/>
        </w:rPr>
        <w:t>（</w:t>
      </w:r>
      <w:r w:rsidRPr="004E33B8">
        <w:rPr>
          <w:rFonts w:hint="eastAsia"/>
          <w:szCs w:val="21"/>
        </w:rPr>
        <w:t>2</w:t>
      </w:r>
      <w:r w:rsidRPr="004E33B8">
        <w:rPr>
          <w:rFonts w:hint="eastAsia"/>
          <w:szCs w:val="21"/>
        </w:rPr>
        <w:t>）</w:t>
      </w:r>
      <w:r w:rsidR="007B4D1D" w:rsidRPr="004E33B8">
        <w:rPr>
          <w:rFonts w:hint="eastAsia"/>
          <w:szCs w:val="21"/>
        </w:rPr>
        <w:t xml:space="preserve"> </w:t>
      </w:r>
      <w:r w:rsidR="007B4D1D" w:rsidRPr="004E33B8">
        <w:rPr>
          <w:rFonts w:hint="eastAsia"/>
          <w:szCs w:val="21"/>
        </w:rPr>
        <w:t>事業対象期間内に償却できない消耗品、固定資産</w:t>
      </w:r>
    </w:p>
    <w:p w14:paraId="2DBDACD9" w14:textId="5EAACB57" w:rsidR="007B4D1D" w:rsidRPr="004E33B8" w:rsidRDefault="00181970" w:rsidP="00A24D31">
      <w:pPr>
        <w:spacing w:line="260" w:lineRule="exact"/>
        <w:ind w:right="-568"/>
      </w:pPr>
      <w:r w:rsidRPr="004E33B8">
        <w:rPr>
          <w:rFonts w:hint="eastAsia"/>
          <w:szCs w:val="21"/>
        </w:rPr>
        <w:t>（</w:t>
      </w:r>
      <w:r w:rsidR="005A1F5C" w:rsidRPr="004E33B8">
        <w:rPr>
          <w:rFonts w:hint="eastAsia"/>
          <w:szCs w:val="21"/>
        </w:rPr>
        <w:t>3</w:t>
      </w:r>
      <w:r w:rsidRPr="004E33B8">
        <w:rPr>
          <w:rFonts w:hint="eastAsia"/>
          <w:szCs w:val="21"/>
        </w:rPr>
        <w:t>）</w:t>
      </w:r>
      <w:r w:rsidR="007B4D1D" w:rsidRPr="004E33B8">
        <w:rPr>
          <w:rFonts w:hint="eastAsia"/>
          <w:szCs w:val="21"/>
        </w:rPr>
        <w:t xml:space="preserve"> </w:t>
      </w:r>
      <w:r w:rsidR="007B4D1D" w:rsidRPr="004E33B8">
        <w:rPr>
          <w:rFonts w:hint="eastAsia"/>
        </w:rPr>
        <w:t>販売する商品の原材料</w:t>
      </w:r>
    </w:p>
    <w:p w14:paraId="070299AB" w14:textId="73F035B3" w:rsidR="00181970" w:rsidRPr="004E33B8" w:rsidRDefault="007B4D1D" w:rsidP="00A24D31">
      <w:pPr>
        <w:spacing w:line="260" w:lineRule="exact"/>
        <w:ind w:right="-568"/>
        <w:rPr>
          <w:szCs w:val="21"/>
        </w:rPr>
      </w:pPr>
      <w:r w:rsidRPr="004E33B8">
        <w:rPr>
          <w:rFonts w:hint="eastAsia"/>
        </w:rPr>
        <w:t>（</w:t>
      </w:r>
      <w:r w:rsidRPr="004E33B8">
        <w:rPr>
          <w:rFonts w:hint="eastAsia"/>
        </w:rPr>
        <w:t>4</w:t>
      </w:r>
      <w:r w:rsidRPr="004E33B8">
        <w:rPr>
          <w:rFonts w:hint="eastAsia"/>
        </w:rPr>
        <w:t>）</w:t>
      </w:r>
      <w:r w:rsidRPr="004E33B8">
        <w:rPr>
          <w:rFonts w:hint="eastAsia"/>
        </w:rPr>
        <w:t xml:space="preserve"> </w:t>
      </w:r>
      <w:r w:rsidRPr="004E33B8">
        <w:rPr>
          <w:rFonts w:hint="eastAsia"/>
        </w:rPr>
        <w:t>特許出願、登記手続きに係る謝金等</w:t>
      </w:r>
    </w:p>
    <w:p w14:paraId="09CDF14B" w14:textId="4A637B26" w:rsidR="00181970" w:rsidRPr="004E33B8" w:rsidRDefault="00181970" w:rsidP="00A24D31">
      <w:pPr>
        <w:spacing w:line="260" w:lineRule="exact"/>
        <w:ind w:right="-568"/>
        <w:rPr>
          <w:szCs w:val="21"/>
        </w:rPr>
      </w:pPr>
      <w:r w:rsidRPr="004E33B8">
        <w:rPr>
          <w:rFonts w:hint="eastAsia"/>
          <w:szCs w:val="21"/>
        </w:rPr>
        <w:t>（</w:t>
      </w:r>
      <w:r w:rsidR="007B4D1D" w:rsidRPr="004E33B8">
        <w:rPr>
          <w:rFonts w:hint="eastAsia"/>
          <w:szCs w:val="21"/>
        </w:rPr>
        <w:t>5</w:t>
      </w:r>
      <w:r w:rsidRPr="004E33B8">
        <w:rPr>
          <w:rFonts w:hint="eastAsia"/>
          <w:szCs w:val="21"/>
        </w:rPr>
        <w:t>）</w:t>
      </w:r>
      <w:r w:rsidR="005A1F5C" w:rsidRPr="004E33B8">
        <w:rPr>
          <w:rFonts w:hint="eastAsia"/>
          <w:szCs w:val="21"/>
        </w:rPr>
        <w:t xml:space="preserve"> </w:t>
      </w:r>
      <w:r w:rsidRPr="004E33B8">
        <w:rPr>
          <w:rFonts w:hint="eastAsia"/>
          <w:szCs w:val="21"/>
        </w:rPr>
        <w:t>振込等手数料（代引手数料を含む）、保険料</w:t>
      </w:r>
      <w:r w:rsidR="007B4D1D" w:rsidRPr="004E33B8">
        <w:rPr>
          <w:rFonts w:hint="eastAsia"/>
          <w:szCs w:val="21"/>
        </w:rPr>
        <w:t>、収入印紙、収入証紙</w:t>
      </w:r>
    </w:p>
    <w:p w14:paraId="3CAE7841" w14:textId="06368E46" w:rsidR="00181970" w:rsidRPr="005A1F5C" w:rsidRDefault="00181970" w:rsidP="00A24D31">
      <w:pPr>
        <w:spacing w:line="260" w:lineRule="exact"/>
        <w:ind w:right="-568"/>
        <w:rPr>
          <w:szCs w:val="21"/>
        </w:rPr>
      </w:pPr>
      <w:r w:rsidRPr="004E33B8">
        <w:rPr>
          <w:rFonts w:hint="eastAsia"/>
          <w:szCs w:val="21"/>
        </w:rPr>
        <w:t>（</w:t>
      </w:r>
      <w:r w:rsidR="007B4D1D" w:rsidRPr="004E33B8">
        <w:rPr>
          <w:rFonts w:hint="eastAsia"/>
          <w:szCs w:val="21"/>
        </w:rPr>
        <w:t>6</w:t>
      </w:r>
      <w:r w:rsidRPr="004E33B8">
        <w:rPr>
          <w:rFonts w:hint="eastAsia"/>
          <w:szCs w:val="21"/>
        </w:rPr>
        <w:t>）</w:t>
      </w:r>
      <w:r w:rsidR="005A1F5C" w:rsidRPr="004E33B8">
        <w:rPr>
          <w:rFonts w:hint="eastAsia"/>
          <w:szCs w:val="21"/>
        </w:rPr>
        <w:t xml:space="preserve"> </w:t>
      </w:r>
      <w:r w:rsidRPr="004E33B8">
        <w:rPr>
          <w:rFonts w:hint="eastAsia"/>
          <w:szCs w:val="21"/>
        </w:rPr>
        <w:t>商品券等の金券</w:t>
      </w:r>
      <w:r w:rsidR="00C40000" w:rsidRPr="004E33B8">
        <w:rPr>
          <w:rFonts w:hint="eastAsia"/>
          <w:szCs w:val="21"/>
        </w:rPr>
        <w:t>（景品等で無償提供するもので</w:t>
      </w:r>
      <w:r w:rsidR="00E556E4" w:rsidRPr="004E33B8">
        <w:rPr>
          <w:rFonts w:hint="eastAsia"/>
          <w:szCs w:val="21"/>
        </w:rPr>
        <w:t>あって</w:t>
      </w:r>
      <w:r w:rsidR="00C40000" w:rsidRPr="004E33B8">
        <w:rPr>
          <w:rFonts w:hint="eastAsia"/>
          <w:szCs w:val="21"/>
        </w:rPr>
        <w:t>も対象外）</w:t>
      </w:r>
    </w:p>
    <w:p w14:paraId="0C481D53" w14:textId="4F75A119" w:rsidR="00181970" w:rsidRPr="005A1F5C" w:rsidRDefault="00181970" w:rsidP="00A24D31">
      <w:pPr>
        <w:spacing w:line="260" w:lineRule="exact"/>
        <w:ind w:right="-568"/>
        <w:rPr>
          <w:szCs w:val="21"/>
        </w:rPr>
      </w:pPr>
      <w:r w:rsidRPr="005A1F5C">
        <w:rPr>
          <w:rFonts w:hint="eastAsia"/>
          <w:szCs w:val="21"/>
        </w:rPr>
        <w:t>（</w:t>
      </w:r>
      <w:r w:rsidR="007B4D1D">
        <w:rPr>
          <w:rFonts w:hint="eastAsia"/>
          <w:szCs w:val="21"/>
        </w:rPr>
        <w:t>7</w:t>
      </w:r>
      <w:r w:rsidRPr="005A1F5C">
        <w:rPr>
          <w:rFonts w:hint="eastAsia"/>
          <w:szCs w:val="21"/>
        </w:rPr>
        <w:t>）</w:t>
      </w:r>
      <w:r w:rsidR="005A1F5C" w:rsidRPr="005A1F5C">
        <w:rPr>
          <w:rFonts w:hint="eastAsia"/>
          <w:szCs w:val="21"/>
        </w:rPr>
        <w:t xml:space="preserve"> </w:t>
      </w:r>
      <w:r w:rsidRPr="005A1F5C">
        <w:rPr>
          <w:rFonts w:hint="eastAsia"/>
          <w:szCs w:val="21"/>
        </w:rPr>
        <w:t>飲食、娯楽、接待等に係る経費</w:t>
      </w:r>
    </w:p>
    <w:p w14:paraId="4599A61C" w14:textId="4324D7B5" w:rsidR="00181970" w:rsidRPr="005A1F5C" w:rsidRDefault="00181970" w:rsidP="00A24D31">
      <w:pPr>
        <w:spacing w:line="260" w:lineRule="exact"/>
        <w:ind w:right="-568"/>
        <w:rPr>
          <w:szCs w:val="21"/>
        </w:rPr>
      </w:pPr>
      <w:r w:rsidRPr="005A1F5C">
        <w:rPr>
          <w:rFonts w:hint="eastAsia"/>
          <w:szCs w:val="21"/>
        </w:rPr>
        <w:t>（</w:t>
      </w:r>
      <w:r w:rsidR="007B4D1D">
        <w:rPr>
          <w:rFonts w:hint="eastAsia"/>
          <w:szCs w:val="21"/>
        </w:rPr>
        <w:t>8</w:t>
      </w:r>
      <w:r w:rsidRPr="005A1F5C">
        <w:rPr>
          <w:rFonts w:hint="eastAsia"/>
          <w:szCs w:val="21"/>
        </w:rPr>
        <w:t>）</w:t>
      </w:r>
      <w:r w:rsidR="005A1F5C" w:rsidRPr="005A1F5C">
        <w:rPr>
          <w:rFonts w:hint="eastAsia"/>
          <w:szCs w:val="21"/>
        </w:rPr>
        <w:t xml:space="preserve"> </w:t>
      </w:r>
      <w:r w:rsidRPr="005A1F5C">
        <w:rPr>
          <w:rFonts w:hint="eastAsia"/>
          <w:szCs w:val="21"/>
        </w:rPr>
        <w:t>公的補助事業等を利用している場合の重複する経費</w:t>
      </w:r>
    </w:p>
    <w:p w14:paraId="3286596A" w14:textId="195957EC" w:rsidR="00181970" w:rsidRPr="005A1F5C" w:rsidRDefault="00181970" w:rsidP="00A24D31">
      <w:pPr>
        <w:spacing w:line="260" w:lineRule="exact"/>
        <w:ind w:right="-568"/>
        <w:rPr>
          <w:szCs w:val="21"/>
        </w:rPr>
      </w:pPr>
      <w:r w:rsidRPr="005A1F5C">
        <w:rPr>
          <w:rFonts w:hint="eastAsia"/>
          <w:szCs w:val="21"/>
        </w:rPr>
        <w:t>（</w:t>
      </w:r>
      <w:r w:rsidR="007B4D1D">
        <w:rPr>
          <w:rFonts w:hint="eastAsia"/>
          <w:szCs w:val="21"/>
        </w:rPr>
        <w:t>9</w:t>
      </w:r>
      <w:r w:rsidRPr="005A1F5C">
        <w:rPr>
          <w:rFonts w:hint="eastAsia"/>
          <w:szCs w:val="21"/>
        </w:rPr>
        <w:t>）</w:t>
      </w:r>
      <w:r w:rsidR="005A1F5C" w:rsidRPr="005A1F5C">
        <w:rPr>
          <w:rFonts w:hint="eastAsia"/>
          <w:szCs w:val="21"/>
        </w:rPr>
        <w:t xml:space="preserve"> </w:t>
      </w:r>
      <w:r w:rsidRPr="005A1F5C">
        <w:rPr>
          <w:rFonts w:hint="eastAsia"/>
          <w:szCs w:val="21"/>
        </w:rPr>
        <w:t>個人に支払った謝金</w:t>
      </w:r>
      <w:r w:rsidR="005E3777">
        <w:rPr>
          <w:rFonts w:hint="eastAsia"/>
          <w:szCs w:val="21"/>
        </w:rPr>
        <w:t>等</w:t>
      </w:r>
      <w:r w:rsidRPr="005A1F5C">
        <w:rPr>
          <w:rFonts w:hint="eastAsia"/>
          <w:szCs w:val="21"/>
        </w:rPr>
        <w:t>で源泉徴収していない経費</w:t>
      </w:r>
    </w:p>
    <w:p w14:paraId="6720F7CB" w14:textId="6109F4A7" w:rsidR="00181970" w:rsidRPr="005A1F5C" w:rsidRDefault="00181970" w:rsidP="00A24D31">
      <w:pPr>
        <w:spacing w:line="260" w:lineRule="exact"/>
        <w:ind w:right="-568"/>
        <w:rPr>
          <w:szCs w:val="21"/>
        </w:rPr>
      </w:pPr>
      <w:r w:rsidRPr="005A1F5C">
        <w:rPr>
          <w:rFonts w:hint="eastAsia"/>
          <w:szCs w:val="21"/>
        </w:rPr>
        <w:t>（</w:t>
      </w:r>
      <w:r w:rsidR="007B4D1D">
        <w:rPr>
          <w:rFonts w:hint="eastAsia"/>
          <w:szCs w:val="21"/>
        </w:rPr>
        <w:t>10</w:t>
      </w:r>
      <w:r w:rsidRPr="005A1F5C">
        <w:rPr>
          <w:rFonts w:hint="eastAsia"/>
          <w:szCs w:val="21"/>
        </w:rPr>
        <w:t>）関係者に支払った経費（組合員、従業員、家族等）</w:t>
      </w:r>
      <w:r w:rsidR="005E3777" w:rsidRPr="005E3777">
        <w:rPr>
          <w:rFonts w:hint="eastAsia"/>
          <w:sz w:val="18"/>
          <w:szCs w:val="18"/>
        </w:rPr>
        <w:t>※補助対象となる</w:t>
      </w:r>
      <w:r w:rsidR="005E3777">
        <w:rPr>
          <w:rFonts w:hint="eastAsia"/>
          <w:sz w:val="18"/>
          <w:szCs w:val="18"/>
        </w:rPr>
        <w:t>旅費</w:t>
      </w:r>
      <w:r w:rsidR="005E3777" w:rsidRPr="005E3777">
        <w:rPr>
          <w:rFonts w:hint="eastAsia"/>
          <w:sz w:val="18"/>
          <w:szCs w:val="18"/>
        </w:rPr>
        <w:t>を除く</w:t>
      </w:r>
    </w:p>
    <w:p w14:paraId="76CF211A" w14:textId="29FCC155" w:rsidR="00181970" w:rsidRPr="005A1F5C" w:rsidRDefault="00181970" w:rsidP="00A24D31">
      <w:pPr>
        <w:spacing w:line="260" w:lineRule="exact"/>
        <w:ind w:right="-568"/>
        <w:rPr>
          <w:szCs w:val="21"/>
        </w:rPr>
      </w:pPr>
      <w:r w:rsidRPr="005A1F5C">
        <w:rPr>
          <w:rFonts w:hint="eastAsia"/>
          <w:szCs w:val="21"/>
        </w:rPr>
        <w:t>（</w:t>
      </w:r>
      <w:r w:rsidR="005A1F5C" w:rsidRPr="005A1F5C">
        <w:rPr>
          <w:rFonts w:hint="eastAsia"/>
          <w:szCs w:val="21"/>
        </w:rPr>
        <w:t>1</w:t>
      </w:r>
      <w:r w:rsidR="007B4D1D">
        <w:rPr>
          <w:rFonts w:hint="eastAsia"/>
          <w:szCs w:val="21"/>
        </w:rPr>
        <w:t>1</w:t>
      </w:r>
      <w:r w:rsidRPr="005A1F5C">
        <w:rPr>
          <w:rFonts w:hint="eastAsia"/>
          <w:szCs w:val="21"/>
        </w:rPr>
        <w:t>）証憑書類が申請者名で作成されていない経費</w:t>
      </w:r>
    </w:p>
    <w:p w14:paraId="0335D40A" w14:textId="4FDF3491" w:rsidR="007C12CC" w:rsidRPr="005A1F5C" w:rsidRDefault="007C12CC" w:rsidP="00A24D31">
      <w:pPr>
        <w:spacing w:line="260" w:lineRule="exact"/>
        <w:ind w:right="-568"/>
        <w:rPr>
          <w:szCs w:val="21"/>
        </w:rPr>
      </w:pPr>
      <w:r w:rsidRPr="005A1F5C">
        <w:rPr>
          <w:rFonts w:hint="eastAsia"/>
          <w:szCs w:val="21"/>
        </w:rPr>
        <w:t>（</w:t>
      </w:r>
      <w:r w:rsidRPr="005A1F5C">
        <w:rPr>
          <w:rFonts w:hint="eastAsia"/>
          <w:szCs w:val="21"/>
        </w:rPr>
        <w:t>1</w:t>
      </w:r>
      <w:r w:rsidR="007B4D1D">
        <w:rPr>
          <w:rFonts w:hint="eastAsia"/>
          <w:szCs w:val="21"/>
        </w:rPr>
        <w:t>2</w:t>
      </w:r>
      <w:r w:rsidRPr="005A1F5C">
        <w:rPr>
          <w:rFonts w:hint="eastAsia"/>
          <w:szCs w:val="21"/>
        </w:rPr>
        <w:t>）タクシー、レンタカー代</w:t>
      </w:r>
    </w:p>
    <w:p w14:paraId="7BAF6688" w14:textId="25641245" w:rsidR="005A1F5C" w:rsidRDefault="00181970" w:rsidP="00C40000">
      <w:pPr>
        <w:spacing w:line="260" w:lineRule="exact"/>
        <w:ind w:right="-568"/>
      </w:pPr>
      <w:r w:rsidRPr="005A1F5C">
        <w:rPr>
          <w:rFonts w:hint="eastAsia"/>
          <w:szCs w:val="21"/>
        </w:rPr>
        <w:t>（</w:t>
      </w:r>
      <w:r w:rsidRPr="005A1F5C">
        <w:rPr>
          <w:rFonts w:hint="eastAsia"/>
          <w:szCs w:val="21"/>
        </w:rPr>
        <w:t>1</w:t>
      </w:r>
      <w:r w:rsidR="007B4D1D">
        <w:rPr>
          <w:rFonts w:hint="eastAsia"/>
          <w:szCs w:val="21"/>
        </w:rPr>
        <w:t>3</w:t>
      </w:r>
      <w:r w:rsidRPr="005A1F5C">
        <w:rPr>
          <w:rFonts w:hint="eastAsia"/>
          <w:szCs w:val="21"/>
        </w:rPr>
        <w:t>）上記の他、用途として社会通念上不適切と認められる経費</w:t>
      </w:r>
      <w:r w:rsidR="005A1F5C">
        <w:br w:type="page"/>
      </w:r>
    </w:p>
    <w:p w14:paraId="12FD584F" w14:textId="77777777" w:rsidR="00181970" w:rsidRDefault="00181970" w:rsidP="00181970">
      <w:pPr>
        <w:jc w:val="center"/>
      </w:pPr>
      <w:r>
        <w:rPr>
          <w:rFonts w:hint="eastAsia"/>
        </w:rPr>
        <w:lastRenderedPageBreak/>
        <w:t>経費支出基準</w:t>
      </w:r>
    </w:p>
    <w:p w14:paraId="1C318D91" w14:textId="77777777" w:rsidR="002E3524" w:rsidRDefault="002E3524" w:rsidP="002E3524"/>
    <w:p w14:paraId="3410B65D" w14:textId="77777777" w:rsidR="002E3524" w:rsidRDefault="005A1F5C" w:rsidP="002E3524">
      <w:r>
        <w:rPr>
          <w:rFonts w:hint="eastAsia"/>
        </w:rPr>
        <w:t>１．</w:t>
      </w:r>
      <w:r w:rsidR="002E3524">
        <w:rPr>
          <w:rFonts w:hint="eastAsia"/>
        </w:rPr>
        <w:t>謝金</w:t>
      </w:r>
    </w:p>
    <w:p w14:paraId="0030DA97" w14:textId="0F5B11ED" w:rsidR="00181970" w:rsidRPr="004E33B8" w:rsidRDefault="00181970" w:rsidP="002E3524">
      <w:pPr>
        <w:ind w:firstLineChars="200" w:firstLine="420"/>
      </w:pPr>
      <w:r w:rsidRPr="004E33B8">
        <w:rPr>
          <w:rFonts w:hint="eastAsia"/>
        </w:rPr>
        <w:t>以下の金額</w:t>
      </w:r>
      <w:r w:rsidR="00DE5004" w:rsidRPr="004E33B8">
        <w:rPr>
          <w:rFonts w:hint="eastAsia"/>
        </w:rPr>
        <w:t>を限度とする。</w:t>
      </w:r>
      <w:r w:rsidR="00D86B5C" w:rsidRPr="004E33B8">
        <w:rPr>
          <w:rFonts w:hint="eastAsia"/>
        </w:rPr>
        <w:t>（下記金額を超えた場合には、超えた部分について自己負担）</w:t>
      </w:r>
    </w:p>
    <w:p w14:paraId="3B603BD7" w14:textId="77777777" w:rsidR="00480BE0" w:rsidRPr="004E33B8" w:rsidRDefault="00480BE0" w:rsidP="00480BE0">
      <w:pPr>
        <w:ind w:firstLineChars="200" w:firstLine="420"/>
        <w:rPr>
          <w:rFonts w:ascii="ＭＳ Ｐ明朝" w:eastAsia="ＭＳ Ｐ明朝" w:hAnsi="ＭＳ Ｐ明朝"/>
        </w:rPr>
      </w:pPr>
    </w:p>
    <w:p w14:paraId="13BF9087" w14:textId="2873274A" w:rsidR="00181970" w:rsidRPr="004E33B8" w:rsidRDefault="005A1F5C" w:rsidP="005A1F5C">
      <w:r w:rsidRPr="004E33B8">
        <w:rPr>
          <w:rFonts w:hint="eastAsia"/>
        </w:rPr>
        <w:t>（１）</w:t>
      </w:r>
      <w:r w:rsidR="00181970" w:rsidRPr="004E33B8">
        <w:rPr>
          <w:rFonts w:hint="eastAsia"/>
        </w:rPr>
        <w:t>専門家謝金</w:t>
      </w:r>
      <w:r w:rsidR="00DE5004" w:rsidRPr="004E33B8">
        <w:rPr>
          <w:rFonts w:hint="eastAsia"/>
        </w:rPr>
        <w:t>（１時間当たり</w:t>
      </w:r>
      <w:r w:rsidR="00480BE0" w:rsidRPr="004E33B8">
        <w:rPr>
          <w:rFonts w:hint="eastAsia"/>
        </w:rPr>
        <w:t>：消費税</w:t>
      </w:r>
      <w:r w:rsidR="004E33B8" w:rsidRPr="004E33B8">
        <w:rPr>
          <w:rFonts w:hint="eastAsia"/>
        </w:rPr>
        <w:t>込み</w:t>
      </w:r>
      <w:r w:rsidR="00DE5004" w:rsidRPr="004E33B8">
        <w:rPr>
          <w:rFonts w:hint="eastAsia"/>
        </w:rPr>
        <w:t>）</w:t>
      </w:r>
    </w:p>
    <w:p w14:paraId="37184CE8" w14:textId="7C371FCD" w:rsidR="00181970" w:rsidRPr="004E33B8" w:rsidRDefault="00D3533F" w:rsidP="005442A4">
      <w:pPr>
        <w:ind w:left="210"/>
      </w:pPr>
      <w:r w:rsidRPr="004E33B8">
        <w:rPr>
          <w:rFonts w:hint="eastAsia"/>
        </w:rPr>
        <w:t>①</w:t>
      </w:r>
      <w:r w:rsidRPr="004E33B8">
        <w:rPr>
          <w:rFonts w:hint="eastAsia"/>
        </w:rPr>
        <w:t xml:space="preserve"> </w:t>
      </w:r>
      <w:r w:rsidR="00181970" w:rsidRPr="004E33B8">
        <w:rPr>
          <w:rFonts w:hint="eastAsia"/>
        </w:rPr>
        <w:t>大学教授、弁護士、</w:t>
      </w:r>
      <w:r w:rsidR="00DE5004" w:rsidRPr="004E33B8">
        <w:rPr>
          <w:rFonts w:hint="eastAsia"/>
        </w:rPr>
        <w:t xml:space="preserve">弁理士、公認会計士、医師等　</w:t>
      </w:r>
      <w:r w:rsidR="009B1256" w:rsidRPr="004E33B8">
        <w:rPr>
          <w:rFonts w:hint="eastAsia"/>
        </w:rPr>
        <w:t xml:space="preserve">　　　　　</w:t>
      </w:r>
      <w:r w:rsidR="00DE5004" w:rsidRPr="004E33B8">
        <w:rPr>
          <w:rFonts w:hint="eastAsia"/>
        </w:rPr>
        <w:t xml:space="preserve">　</w:t>
      </w:r>
      <w:r w:rsidR="004E33B8" w:rsidRPr="004E33B8">
        <w:rPr>
          <w:rFonts w:hint="eastAsia"/>
        </w:rPr>
        <w:t>２５，４７０</w:t>
      </w:r>
      <w:r w:rsidR="00DE5004" w:rsidRPr="004E33B8">
        <w:rPr>
          <w:rFonts w:hint="eastAsia"/>
        </w:rPr>
        <w:t>円</w:t>
      </w:r>
    </w:p>
    <w:p w14:paraId="3A4B2D29" w14:textId="47EAAEC6" w:rsidR="00DE5004" w:rsidRPr="004E33B8" w:rsidRDefault="00D3533F" w:rsidP="005442A4">
      <w:pPr>
        <w:ind w:left="210"/>
      </w:pPr>
      <w:r w:rsidRPr="004E33B8">
        <w:rPr>
          <w:rFonts w:hint="eastAsia"/>
        </w:rPr>
        <w:t>②</w:t>
      </w:r>
      <w:r w:rsidRPr="004E33B8">
        <w:rPr>
          <w:rFonts w:hint="eastAsia"/>
        </w:rPr>
        <w:t xml:space="preserve"> </w:t>
      </w:r>
      <w:r w:rsidR="00DE5004" w:rsidRPr="004E33B8">
        <w:rPr>
          <w:rFonts w:hint="eastAsia"/>
        </w:rPr>
        <w:t xml:space="preserve">大学准教授、税理士、司法書士、企業役員等　　　　　　　　　</w:t>
      </w:r>
      <w:r w:rsidR="004E33B8" w:rsidRPr="004E33B8">
        <w:rPr>
          <w:rFonts w:hint="eastAsia"/>
        </w:rPr>
        <w:t>２０，３８０</w:t>
      </w:r>
      <w:r w:rsidR="00DE5004" w:rsidRPr="004E33B8">
        <w:rPr>
          <w:rFonts w:hint="eastAsia"/>
        </w:rPr>
        <w:t>円</w:t>
      </w:r>
    </w:p>
    <w:p w14:paraId="71103F4E" w14:textId="1AA2018A" w:rsidR="00DE5004" w:rsidRPr="004E33B8" w:rsidRDefault="00D3533F" w:rsidP="005442A4">
      <w:pPr>
        <w:ind w:left="210"/>
      </w:pPr>
      <w:r w:rsidRPr="004E33B8">
        <w:rPr>
          <w:rFonts w:hint="eastAsia"/>
        </w:rPr>
        <w:t>③</w:t>
      </w:r>
      <w:r w:rsidRPr="004E33B8">
        <w:rPr>
          <w:rFonts w:hint="eastAsia"/>
        </w:rPr>
        <w:t xml:space="preserve"> </w:t>
      </w:r>
      <w:r w:rsidR="00DE5004" w:rsidRPr="004E33B8">
        <w:rPr>
          <w:rFonts w:hint="eastAsia"/>
        </w:rPr>
        <w:t xml:space="preserve">その他　　　　　　　　　　　　　　　　　　　　　　　　　　</w:t>
      </w:r>
      <w:r w:rsidR="004E33B8" w:rsidRPr="004E33B8">
        <w:rPr>
          <w:rFonts w:hint="eastAsia"/>
        </w:rPr>
        <w:t>１５，２９０</w:t>
      </w:r>
      <w:r w:rsidR="00DE5004" w:rsidRPr="004E33B8">
        <w:rPr>
          <w:rFonts w:hint="eastAsia"/>
        </w:rPr>
        <w:t>円</w:t>
      </w:r>
    </w:p>
    <w:p w14:paraId="17598322" w14:textId="77777777" w:rsidR="00181970" w:rsidRPr="004E33B8" w:rsidRDefault="00181970" w:rsidP="00181970">
      <w:pPr>
        <w:pStyle w:val="a8"/>
        <w:ind w:leftChars="0" w:left="420"/>
      </w:pPr>
    </w:p>
    <w:p w14:paraId="60086320" w14:textId="0BD47AC0" w:rsidR="00DE5004" w:rsidRPr="004E33B8" w:rsidRDefault="005A1F5C" w:rsidP="005A1F5C">
      <w:r w:rsidRPr="004E33B8">
        <w:rPr>
          <w:rFonts w:hint="eastAsia"/>
        </w:rPr>
        <w:t>（２）</w:t>
      </w:r>
      <w:r w:rsidR="00DE5004" w:rsidRPr="004E33B8">
        <w:rPr>
          <w:rFonts w:hint="eastAsia"/>
        </w:rPr>
        <w:t>イベント等出演料（１時間当たり</w:t>
      </w:r>
      <w:r w:rsidR="00480BE0" w:rsidRPr="004E33B8">
        <w:rPr>
          <w:rFonts w:hint="eastAsia"/>
        </w:rPr>
        <w:t>：消費</w:t>
      </w:r>
      <w:r w:rsidR="004E33B8" w:rsidRPr="004E33B8">
        <w:rPr>
          <w:rFonts w:hint="eastAsia"/>
        </w:rPr>
        <w:t>税込み</w:t>
      </w:r>
      <w:r w:rsidR="00DE5004" w:rsidRPr="004E33B8">
        <w:rPr>
          <w:rFonts w:hint="eastAsia"/>
        </w:rPr>
        <w:t>）</w:t>
      </w:r>
    </w:p>
    <w:p w14:paraId="3CCFB02C" w14:textId="024AF459" w:rsidR="00DE5004" w:rsidRPr="004E33B8" w:rsidRDefault="005A1F5C" w:rsidP="005442A4">
      <w:pPr>
        <w:ind w:left="210"/>
      </w:pPr>
      <w:r w:rsidRPr="004E33B8">
        <w:rPr>
          <w:rFonts w:hint="eastAsia"/>
        </w:rPr>
        <w:t>①</w:t>
      </w:r>
      <w:r w:rsidRPr="004E33B8">
        <w:rPr>
          <w:rFonts w:hint="eastAsia"/>
        </w:rPr>
        <w:t xml:space="preserve"> </w:t>
      </w:r>
      <w:r w:rsidR="00DE5004" w:rsidRPr="004E33B8">
        <w:rPr>
          <w:rFonts w:hint="eastAsia"/>
        </w:rPr>
        <w:t xml:space="preserve">司会、ナレーター等　　　　　　　　　　　　　　　　　　　　</w:t>
      </w:r>
      <w:r w:rsidR="004E33B8" w:rsidRPr="004E33B8">
        <w:rPr>
          <w:rFonts w:hint="eastAsia"/>
        </w:rPr>
        <w:t>１５，２９０</w:t>
      </w:r>
      <w:r w:rsidR="00DE5004" w:rsidRPr="004E33B8">
        <w:rPr>
          <w:rFonts w:hint="eastAsia"/>
        </w:rPr>
        <w:t>円</w:t>
      </w:r>
    </w:p>
    <w:p w14:paraId="06A650E5" w14:textId="473593CF" w:rsidR="00DE5004" w:rsidRDefault="005A1F5C" w:rsidP="005442A4">
      <w:pPr>
        <w:ind w:left="210"/>
      </w:pPr>
      <w:r w:rsidRPr="004E33B8">
        <w:rPr>
          <w:rFonts w:hint="eastAsia"/>
        </w:rPr>
        <w:t>②</w:t>
      </w:r>
      <w:r w:rsidRPr="004E33B8">
        <w:rPr>
          <w:rFonts w:hint="eastAsia"/>
        </w:rPr>
        <w:t xml:space="preserve"> </w:t>
      </w:r>
      <w:r w:rsidR="00DE5004" w:rsidRPr="004E33B8">
        <w:rPr>
          <w:rFonts w:hint="eastAsia"/>
        </w:rPr>
        <w:t xml:space="preserve">その他　　　　　　　　　　　　　　　　　　　　　　　　　　</w:t>
      </w:r>
      <w:r w:rsidR="004E33B8" w:rsidRPr="004E33B8">
        <w:rPr>
          <w:rFonts w:hint="eastAsia"/>
        </w:rPr>
        <w:t>１０</w:t>
      </w:r>
      <w:r w:rsidR="00480BE0" w:rsidRPr="004E33B8">
        <w:rPr>
          <w:rFonts w:hint="eastAsia"/>
        </w:rPr>
        <w:t>，</w:t>
      </w:r>
      <w:r w:rsidR="004E33B8" w:rsidRPr="004E33B8">
        <w:rPr>
          <w:rFonts w:hint="eastAsia"/>
        </w:rPr>
        <w:t>１９０</w:t>
      </w:r>
      <w:r w:rsidR="00DE5004" w:rsidRPr="004E33B8">
        <w:rPr>
          <w:rFonts w:hint="eastAsia"/>
        </w:rPr>
        <w:t>円</w:t>
      </w:r>
    </w:p>
    <w:p w14:paraId="357A0A8E" w14:textId="628C312B" w:rsidR="002E3524" w:rsidRPr="00480BE0" w:rsidRDefault="002E3524" w:rsidP="00480BE0"/>
    <w:p w14:paraId="25F3A741" w14:textId="77777777" w:rsidR="005A1F5C" w:rsidRPr="00135656" w:rsidRDefault="005A1F5C" w:rsidP="002E3524">
      <w:r>
        <w:rPr>
          <w:rFonts w:hint="eastAsia"/>
        </w:rPr>
        <w:t>２．</w:t>
      </w:r>
      <w:r w:rsidR="002E3524">
        <w:rPr>
          <w:rFonts w:hint="eastAsia"/>
        </w:rPr>
        <w:t>旅費</w:t>
      </w:r>
    </w:p>
    <w:p w14:paraId="0F642EE6" w14:textId="77777777" w:rsidR="002E3524" w:rsidRDefault="005A1F5C" w:rsidP="002E3524">
      <w:r>
        <w:rPr>
          <w:rFonts w:hint="eastAsia"/>
        </w:rPr>
        <w:t>（１）</w:t>
      </w:r>
      <w:r w:rsidR="002E3524">
        <w:rPr>
          <w:rFonts w:hint="eastAsia"/>
        </w:rPr>
        <w:t>旅費の計算</w:t>
      </w:r>
    </w:p>
    <w:p w14:paraId="1167EF92" w14:textId="7200FF28" w:rsidR="002E3524" w:rsidRDefault="00D3533F" w:rsidP="00D3533F">
      <w:pPr>
        <w:ind w:left="210"/>
      </w:pPr>
      <w:r>
        <w:rPr>
          <w:rFonts w:hint="eastAsia"/>
        </w:rPr>
        <w:t>①</w:t>
      </w:r>
      <w:r>
        <w:rPr>
          <w:rFonts w:hint="eastAsia"/>
        </w:rPr>
        <w:t xml:space="preserve"> </w:t>
      </w:r>
      <w:r w:rsidR="002E3524">
        <w:rPr>
          <w:rFonts w:hint="eastAsia"/>
        </w:rPr>
        <w:t>旅費は最も経済的な公共交通機関を利用した方法により計算する。</w:t>
      </w:r>
    </w:p>
    <w:p w14:paraId="5B5E687D" w14:textId="7573AEAC" w:rsidR="002E3524" w:rsidRPr="004E33B8" w:rsidRDefault="00D3533F" w:rsidP="00D3533F">
      <w:pPr>
        <w:ind w:left="210"/>
      </w:pPr>
      <w:r>
        <w:rPr>
          <w:rFonts w:hint="eastAsia"/>
        </w:rPr>
        <w:t>②</w:t>
      </w:r>
      <w:r>
        <w:rPr>
          <w:rFonts w:hint="eastAsia"/>
        </w:rPr>
        <w:t xml:space="preserve"> </w:t>
      </w:r>
      <w:r w:rsidR="002E3524">
        <w:rPr>
          <w:rFonts w:hint="eastAsia"/>
        </w:rPr>
        <w:t>旅費計算の起点は</w:t>
      </w:r>
      <w:r w:rsidR="001C2060">
        <w:rPr>
          <w:rFonts w:hint="eastAsia"/>
        </w:rPr>
        <w:t>原則、</w:t>
      </w:r>
      <w:r w:rsidR="002E3524">
        <w:rPr>
          <w:rFonts w:hint="eastAsia"/>
        </w:rPr>
        <w:t>対象者の勤</w:t>
      </w:r>
      <w:r w:rsidR="002E3524" w:rsidRPr="004E33B8">
        <w:rPr>
          <w:rFonts w:hint="eastAsia"/>
        </w:rPr>
        <w:t>務先最寄り駅とする。</w:t>
      </w:r>
    </w:p>
    <w:p w14:paraId="4FDB62F1" w14:textId="68DC1740" w:rsidR="002E3524" w:rsidRPr="004E33B8" w:rsidRDefault="00D3533F" w:rsidP="005C03F7">
      <w:pPr>
        <w:ind w:leftChars="100" w:left="420" w:hangingChars="100" w:hanging="210"/>
      </w:pPr>
      <w:r w:rsidRPr="004E33B8">
        <w:rPr>
          <w:rFonts w:hint="eastAsia"/>
        </w:rPr>
        <w:t>③</w:t>
      </w:r>
      <w:r w:rsidRPr="004E33B8">
        <w:rPr>
          <w:rFonts w:hint="eastAsia"/>
        </w:rPr>
        <w:t xml:space="preserve"> </w:t>
      </w:r>
      <w:r w:rsidR="002E3524" w:rsidRPr="004E33B8">
        <w:rPr>
          <w:rFonts w:hint="eastAsia"/>
        </w:rPr>
        <w:t>片道５０キロを超える場合は特急・急行料金を対象とできる。</w:t>
      </w:r>
      <w:r w:rsidR="00501BA9" w:rsidRPr="004E33B8">
        <w:rPr>
          <w:rFonts w:hint="eastAsia"/>
        </w:rPr>
        <w:t>その場合</w:t>
      </w:r>
      <w:r w:rsidR="005C03F7" w:rsidRPr="004E33B8">
        <w:rPr>
          <w:rFonts w:hint="eastAsia"/>
        </w:rPr>
        <w:t>座席指定席</w:t>
      </w:r>
      <w:r w:rsidR="00501BA9" w:rsidRPr="004E33B8">
        <w:rPr>
          <w:rFonts w:hint="eastAsia"/>
        </w:rPr>
        <w:t>があるときは座席指定料金も対象とできる。</w:t>
      </w:r>
      <w:r w:rsidR="005C03F7" w:rsidRPr="004E33B8">
        <w:rPr>
          <w:rFonts w:hint="eastAsia"/>
        </w:rPr>
        <w:t>（グリーン料金は除く）</w:t>
      </w:r>
    </w:p>
    <w:p w14:paraId="2E6FA818" w14:textId="69F2140E" w:rsidR="002E3524" w:rsidRPr="004E33B8" w:rsidRDefault="00D3533F" w:rsidP="00D3533F">
      <w:pPr>
        <w:ind w:left="210"/>
      </w:pPr>
      <w:r w:rsidRPr="004E33B8">
        <w:rPr>
          <w:rFonts w:hint="eastAsia"/>
        </w:rPr>
        <w:t>④</w:t>
      </w:r>
      <w:r w:rsidRPr="004E33B8">
        <w:rPr>
          <w:rFonts w:hint="eastAsia"/>
        </w:rPr>
        <w:t xml:space="preserve"> </w:t>
      </w:r>
      <w:r w:rsidR="00501BA9" w:rsidRPr="004E33B8">
        <w:rPr>
          <w:rFonts w:hint="eastAsia"/>
        </w:rPr>
        <w:t>陸路の利用が現実的ではない道府県へ移動の場合航空機を利用できる。</w:t>
      </w:r>
    </w:p>
    <w:p w14:paraId="2BD3AFB8" w14:textId="244BEF7D" w:rsidR="005C03F7" w:rsidRDefault="00D3533F" w:rsidP="005C03F7">
      <w:pPr>
        <w:ind w:leftChars="100" w:left="420" w:hangingChars="100" w:hanging="210"/>
      </w:pPr>
      <w:r w:rsidRPr="004E33B8">
        <w:rPr>
          <w:rFonts w:hint="eastAsia"/>
        </w:rPr>
        <w:t>⑤</w:t>
      </w:r>
      <w:r w:rsidRPr="004E33B8">
        <w:rPr>
          <w:rFonts w:hint="eastAsia"/>
        </w:rPr>
        <w:t xml:space="preserve"> </w:t>
      </w:r>
      <w:r w:rsidR="001C2060" w:rsidRPr="004E33B8">
        <w:rPr>
          <w:rFonts w:hint="eastAsia"/>
        </w:rPr>
        <w:t>航空機を利用する場合</w:t>
      </w:r>
      <w:r w:rsidR="00152EB7" w:rsidRPr="004E33B8">
        <w:rPr>
          <w:rFonts w:hint="eastAsia"/>
        </w:rPr>
        <w:t>、</w:t>
      </w:r>
      <w:r w:rsidR="001C2060" w:rsidRPr="004E33B8">
        <w:rPr>
          <w:rFonts w:hint="eastAsia"/>
        </w:rPr>
        <w:t>旅行会社等が販売するパック料金も対象とできる。その場合は航空賃正規料金に「</w:t>
      </w:r>
      <w:r w:rsidR="005A1F5C" w:rsidRPr="004E33B8">
        <w:rPr>
          <w:rFonts w:hint="eastAsia"/>
        </w:rPr>
        <w:t>（２）</w:t>
      </w:r>
      <w:r w:rsidR="001C2060" w:rsidRPr="004E33B8">
        <w:rPr>
          <w:rFonts w:hint="eastAsia"/>
        </w:rPr>
        <w:t>宿泊料」で定める金額の合計額を限度として</w:t>
      </w:r>
      <w:r w:rsidR="00FA3EDD" w:rsidRPr="004E33B8">
        <w:rPr>
          <w:rFonts w:hint="eastAsia"/>
        </w:rPr>
        <w:t>金額の低い方を</w:t>
      </w:r>
      <w:r w:rsidR="001C2060" w:rsidRPr="004E33B8">
        <w:rPr>
          <w:rFonts w:hint="eastAsia"/>
        </w:rPr>
        <w:t>対象と</w:t>
      </w:r>
      <w:r w:rsidR="001C2060" w:rsidRPr="00D9526B">
        <w:rPr>
          <w:rFonts w:ascii="ＭＳ 明朝" w:hAnsi="ＭＳ 明朝" w:hint="eastAsia"/>
        </w:rPr>
        <w:t>する。</w:t>
      </w:r>
      <w:r w:rsidRPr="00D9526B">
        <w:rPr>
          <w:rFonts w:ascii="ＭＳ 明朝" w:hAnsi="ＭＳ 明朝" w:hint="eastAsia"/>
        </w:rPr>
        <w:t>※</w:t>
      </w:r>
      <w:r w:rsidRPr="00D9526B">
        <w:rPr>
          <w:rFonts w:ascii="ＭＳ 明朝" w:hAnsi="ＭＳ 明朝" w:cs="Arial" w:hint="eastAsia"/>
          <w:color w:val="3C4043"/>
          <w:szCs w:val="21"/>
          <w:shd w:val="clear" w:color="auto" w:fill="FFFFFF"/>
        </w:rPr>
        <w:t>金券（</w:t>
      </w:r>
      <w:r w:rsidR="00D9526B">
        <w:rPr>
          <w:rStyle w:val="a9"/>
          <w:rFonts w:ascii="ＭＳ 明朝" w:hAnsi="ＭＳ 明朝" w:cs="Arial" w:hint="eastAsia"/>
          <w:b/>
          <w:bCs/>
          <w:i w:val="0"/>
          <w:iCs w:val="0"/>
          <w:color w:val="52565A"/>
          <w:szCs w:val="21"/>
          <w:shd w:val="clear" w:color="auto" w:fill="FFFFFF"/>
        </w:rPr>
        <w:t>ＱＵＯ</w:t>
      </w:r>
      <w:r w:rsidRPr="00D9526B">
        <w:rPr>
          <w:rFonts w:ascii="ＭＳ 明朝" w:hAnsi="ＭＳ 明朝" w:cs="Arial"/>
          <w:color w:val="3C4043"/>
          <w:szCs w:val="21"/>
          <w:shd w:val="clear" w:color="auto" w:fill="FFFFFF"/>
        </w:rPr>
        <w:t>カード</w:t>
      </w:r>
      <w:r w:rsidRPr="00D9526B">
        <w:rPr>
          <w:rFonts w:ascii="ＭＳ 明朝" w:hAnsi="ＭＳ 明朝" w:cs="Arial" w:hint="eastAsia"/>
          <w:color w:val="3C4043"/>
          <w:szCs w:val="21"/>
          <w:shd w:val="clear" w:color="auto" w:fill="FFFFFF"/>
        </w:rPr>
        <w:t>等</w:t>
      </w:r>
      <w:r w:rsidR="005C03F7" w:rsidRPr="00D9526B">
        <w:rPr>
          <w:rFonts w:ascii="ＭＳ 明朝" w:hAnsi="ＭＳ 明朝" w:cs="Arial" w:hint="eastAsia"/>
          <w:color w:val="3C4043"/>
          <w:szCs w:val="21"/>
          <w:shd w:val="clear" w:color="auto" w:fill="FFFFFF"/>
        </w:rPr>
        <w:t>の</w:t>
      </w:r>
      <w:r w:rsidRPr="00D9526B">
        <w:rPr>
          <w:rFonts w:ascii="ＭＳ 明朝" w:hAnsi="ＭＳ 明朝" w:cs="Arial" w:hint="eastAsia"/>
          <w:color w:val="3C4043"/>
          <w:szCs w:val="21"/>
          <w:shd w:val="clear" w:color="auto" w:fill="FFFFFF"/>
        </w:rPr>
        <w:t>各種商品券</w:t>
      </w:r>
      <w:r w:rsidR="0025318D" w:rsidRPr="00D9526B">
        <w:rPr>
          <w:rFonts w:ascii="ＭＳ 明朝" w:hAnsi="ＭＳ 明朝" w:cs="Arial" w:hint="eastAsia"/>
          <w:color w:val="3C4043"/>
          <w:szCs w:val="21"/>
          <w:shd w:val="clear" w:color="auto" w:fill="FFFFFF"/>
        </w:rPr>
        <w:t>を含</w:t>
      </w:r>
      <w:r w:rsidRPr="00D9526B">
        <w:rPr>
          <w:rFonts w:ascii="ＭＳ 明朝" w:hAnsi="ＭＳ 明朝" w:cs="Arial" w:hint="eastAsia"/>
          <w:color w:val="3C4043"/>
          <w:szCs w:val="21"/>
          <w:shd w:val="clear" w:color="auto" w:fill="FFFFFF"/>
        </w:rPr>
        <w:t>）が発行されるものは対象外</w:t>
      </w:r>
    </w:p>
    <w:p w14:paraId="3862EF7C" w14:textId="22CF1A67" w:rsidR="005C03F7" w:rsidRDefault="004E33B8" w:rsidP="005C03F7">
      <w:pPr>
        <w:ind w:leftChars="100" w:left="420" w:hangingChars="100" w:hanging="210"/>
      </w:pPr>
      <w:r>
        <w:rPr>
          <w:rFonts w:hint="eastAsia"/>
          <w:noProof/>
        </w:rPr>
        <mc:AlternateContent>
          <mc:Choice Requires="wps">
            <w:drawing>
              <wp:anchor distT="0" distB="0" distL="114300" distR="114300" simplePos="0" relativeHeight="251659264" behindDoc="0" locked="0" layoutInCell="1" allowOverlap="1" wp14:anchorId="5E1601EF" wp14:editId="6396E04D">
                <wp:simplePos x="0" y="0"/>
                <wp:positionH relativeFrom="column">
                  <wp:posOffset>243205</wp:posOffset>
                </wp:positionH>
                <wp:positionV relativeFrom="page">
                  <wp:posOffset>6142355</wp:posOffset>
                </wp:positionV>
                <wp:extent cx="5610240" cy="1514520"/>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610240" cy="1514520"/>
                        </a:xfrm>
                        <a:prstGeom prst="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12E70" id="正方形/長方形 1" o:spid="_x0000_s1026" style="position:absolute;left:0;text-align:left;margin-left:19.15pt;margin-top:483.65pt;width:441.75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" filled="f" strokecolor="black [3213]">
                <v:stroke dashstyle="3 1"/>
                <w10:wrap anchory="page"/>
              </v:rect>
            </w:pict>
          </mc:Fallback>
        </mc:AlternateContent>
      </w:r>
    </w:p>
    <w:p w14:paraId="0278115A" w14:textId="529F2853" w:rsidR="005C03F7" w:rsidRDefault="005C03F7" w:rsidP="005C03F7">
      <w:pPr>
        <w:ind w:leftChars="300" w:left="1470" w:hangingChars="400" w:hanging="840"/>
      </w:pPr>
      <w:r>
        <w:rPr>
          <w:rFonts w:hint="eastAsia"/>
        </w:rPr>
        <w:t>（</w:t>
      </w:r>
      <w:r w:rsidR="005442A4">
        <w:rPr>
          <w:rFonts w:hint="eastAsia"/>
        </w:rPr>
        <w:t>計算</w:t>
      </w:r>
      <w:r w:rsidR="00FA3EDD">
        <w:rPr>
          <w:rFonts w:hint="eastAsia"/>
        </w:rPr>
        <w:t>例）</w:t>
      </w:r>
    </w:p>
    <w:p w14:paraId="5017F2EC" w14:textId="77777777" w:rsidR="00A50628" w:rsidRDefault="00152EB7" w:rsidP="005442A4">
      <w:pPr>
        <w:ind w:leftChars="428" w:left="899"/>
      </w:pPr>
      <w:r>
        <w:rPr>
          <w:rFonts w:hint="eastAsia"/>
        </w:rPr>
        <w:t>航空機</w:t>
      </w:r>
      <w:r w:rsidR="00C142B9">
        <w:rPr>
          <w:rFonts w:hint="eastAsia"/>
        </w:rPr>
        <w:t>（正規料金</w:t>
      </w:r>
      <w:r w:rsidR="00C142B9">
        <w:rPr>
          <w:rFonts w:hint="eastAsia"/>
        </w:rPr>
        <w:t>40,000</w:t>
      </w:r>
      <w:r w:rsidR="00C142B9">
        <w:rPr>
          <w:rFonts w:hint="eastAsia"/>
        </w:rPr>
        <w:t>円）</w:t>
      </w:r>
      <w:r>
        <w:rPr>
          <w:rFonts w:hint="eastAsia"/>
        </w:rPr>
        <w:t>を利用して宿泊し</w:t>
      </w:r>
      <w:r w:rsidR="00C142B9">
        <w:rPr>
          <w:rFonts w:hint="eastAsia"/>
        </w:rPr>
        <w:t>、航空券とホテル宿泊パック料金</w:t>
      </w:r>
    </w:p>
    <w:p w14:paraId="1CB7DD43" w14:textId="77854E40" w:rsidR="00FA3EDD" w:rsidRDefault="00C142B9" w:rsidP="005442A4">
      <w:pPr>
        <w:ind w:leftChars="428" w:left="899"/>
      </w:pPr>
      <w:r>
        <w:t>a</w:t>
      </w:r>
      <w:r>
        <w:rPr>
          <w:rFonts w:hint="eastAsia"/>
        </w:rPr>
        <w:t>.50,000</w:t>
      </w:r>
      <w:r>
        <w:rPr>
          <w:rFonts w:hint="eastAsia"/>
        </w:rPr>
        <w:t>円と</w:t>
      </w:r>
      <w:r>
        <w:rPr>
          <w:rFonts w:hint="eastAsia"/>
        </w:rPr>
        <w:t>b.60,000</w:t>
      </w:r>
      <w:r>
        <w:rPr>
          <w:rFonts w:hint="eastAsia"/>
        </w:rPr>
        <w:t>円がある</w:t>
      </w:r>
      <w:r w:rsidR="00152EB7">
        <w:rPr>
          <w:rFonts w:hint="eastAsia"/>
        </w:rPr>
        <w:t>場合</w:t>
      </w:r>
    </w:p>
    <w:p w14:paraId="54B01FFE" w14:textId="143A767C" w:rsidR="00152EB7" w:rsidRDefault="005442A4" w:rsidP="005442A4">
      <w:pPr>
        <w:ind w:rightChars="-203" w:right="-426" w:firstLineChars="300" w:firstLine="630"/>
      </w:pPr>
      <w:r>
        <w:rPr>
          <w:rFonts w:hint="eastAsia"/>
        </w:rPr>
        <w:t>〈</w:t>
      </w:r>
      <w:r w:rsidR="00C142B9">
        <w:rPr>
          <w:rFonts w:hint="eastAsia"/>
        </w:rPr>
        <w:t>限度額：航空</w:t>
      </w:r>
      <w:r w:rsidR="005B1C9A">
        <w:rPr>
          <w:rFonts w:hint="eastAsia"/>
        </w:rPr>
        <w:t>賃</w:t>
      </w:r>
      <w:r w:rsidR="00C142B9">
        <w:rPr>
          <w:rFonts w:hint="eastAsia"/>
        </w:rPr>
        <w:t>正規料金</w:t>
      </w:r>
      <w:r w:rsidR="00C142B9">
        <w:rPr>
          <w:rFonts w:hint="eastAsia"/>
        </w:rPr>
        <w:t>40,000</w:t>
      </w:r>
      <w:r w:rsidR="00C142B9">
        <w:rPr>
          <w:rFonts w:hint="eastAsia"/>
        </w:rPr>
        <w:t>円と宿泊料</w:t>
      </w:r>
      <w:r w:rsidR="00C142B9">
        <w:rPr>
          <w:rFonts w:hint="eastAsia"/>
        </w:rPr>
        <w:t>1</w:t>
      </w:r>
      <w:r w:rsidR="00D9526B">
        <w:rPr>
          <w:rFonts w:hint="eastAsia"/>
        </w:rPr>
        <w:t>1</w:t>
      </w:r>
      <w:r w:rsidR="00C142B9">
        <w:rPr>
          <w:rFonts w:hint="eastAsia"/>
        </w:rPr>
        <w:t>,</w:t>
      </w:r>
      <w:r w:rsidR="00D9526B">
        <w:rPr>
          <w:rFonts w:hint="eastAsia"/>
        </w:rPr>
        <w:t>8</w:t>
      </w:r>
      <w:r w:rsidR="00C142B9">
        <w:rPr>
          <w:rFonts w:hint="eastAsia"/>
        </w:rPr>
        <w:t>00</w:t>
      </w:r>
      <w:r w:rsidR="00C142B9">
        <w:rPr>
          <w:rFonts w:hint="eastAsia"/>
        </w:rPr>
        <w:t>円　合計</w:t>
      </w:r>
      <w:r w:rsidR="00C142B9">
        <w:rPr>
          <w:rFonts w:hint="eastAsia"/>
        </w:rPr>
        <w:t>5</w:t>
      </w:r>
      <w:r w:rsidR="00D9526B">
        <w:rPr>
          <w:rFonts w:hint="eastAsia"/>
        </w:rPr>
        <w:t>1</w:t>
      </w:r>
      <w:r w:rsidR="00C142B9">
        <w:rPr>
          <w:rFonts w:hint="eastAsia"/>
        </w:rPr>
        <w:t>,</w:t>
      </w:r>
      <w:r w:rsidR="00D9526B">
        <w:rPr>
          <w:rFonts w:hint="eastAsia"/>
        </w:rPr>
        <w:t>8</w:t>
      </w:r>
      <w:r w:rsidR="00C142B9">
        <w:rPr>
          <w:rFonts w:hint="eastAsia"/>
        </w:rPr>
        <w:t>00</w:t>
      </w:r>
      <w:r w:rsidR="00C142B9">
        <w:rPr>
          <w:rFonts w:hint="eastAsia"/>
        </w:rPr>
        <w:t>円</w:t>
      </w:r>
      <w:r>
        <w:rPr>
          <w:rFonts w:hint="eastAsia"/>
        </w:rPr>
        <w:t>〉</w:t>
      </w:r>
    </w:p>
    <w:p w14:paraId="03C82626" w14:textId="13BA737C" w:rsidR="00C142B9" w:rsidRDefault="005C03F7" w:rsidP="005442A4">
      <w:pPr>
        <w:spacing w:line="0" w:lineRule="atLeast"/>
        <w:ind w:rightChars="-473" w:right="-993" w:firstLineChars="500" w:firstLine="1050"/>
      </w:pPr>
      <w:r>
        <w:rPr>
          <w:rFonts w:hint="eastAsia"/>
        </w:rPr>
        <w:t>パック</w:t>
      </w:r>
      <w:r w:rsidR="00C142B9">
        <w:t>a</w:t>
      </w:r>
      <w:r w:rsidR="00C142B9">
        <w:rPr>
          <w:rFonts w:hint="eastAsia"/>
        </w:rPr>
        <w:t>.</w:t>
      </w:r>
      <w:r w:rsidR="00913168">
        <w:rPr>
          <w:rFonts w:hint="eastAsia"/>
        </w:rPr>
        <w:t>50,000</w:t>
      </w:r>
      <w:r w:rsidR="00913168">
        <w:rPr>
          <w:rFonts w:hint="eastAsia"/>
        </w:rPr>
        <w:t>円</w:t>
      </w:r>
      <w:r w:rsidR="005442A4">
        <w:rPr>
          <w:rFonts w:hint="eastAsia"/>
        </w:rPr>
        <w:t>（＜限度額</w:t>
      </w:r>
      <w:r w:rsidR="005442A4">
        <w:rPr>
          <w:rFonts w:hint="eastAsia"/>
        </w:rPr>
        <w:t>5</w:t>
      </w:r>
      <w:r w:rsidR="00D9526B">
        <w:rPr>
          <w:rFonts w:hint="eastAsia"/>
        </w:rPr>
        <w:t>1</w:t>
      </w:r>
      <w:r w:rsidR="005442A4">
        <w:rPr>
          <w:rFonts w:hint="eastAsia"/>
        </w:rPr>
        <w:t>,</w:t>
      </w:r>
      <w:r w:rsidR="00D9526B">
        <w:rPr>
          <w:rFonts w:hint="eastAsia"/>
        </w:rPr>
        <w:t>8</w:t>
      </w:r>
      <w:r w:rsidR="005442A4">
        <w:rPr>
          <w:rFonts w:hint="eastAsia"/>
        </w:rPr>
        <w:t>00</w:t>
      </w:r>
      <w:r w:rsidR="005442A4">
        <w:rPr>
          <w:rFonts w:hint="eastAsia"/>
        </w:rPr>
        <w:t>円）</w:t>
      </w:r>
      <w:r w:rsidR="00C142B9">
        <w:rPr>
          <w:rFonts w:hint="eastAsia"/>
        </w:rPr>
        <w:t>で宿泊した場合の</w:t>
      </w:r>
      <w:r w:rsidR="00C142B9" w:rsidRPr="00913168">
        <w:rPr>
          <w:rFonts w:hint="eastAsia"/>
          <w:u w:val="single"/>
        </w:rPr>
        <w:t>対象旅費は、</w:t>
      </w:r>
      <w:r w:rsidR="00C142B9" w:rsidRPr="00913168">
        <w:rPr>
          <w:rFonts w:hint="eastAsia"/>
          <w:u w:val="single"/>
        </w:rPr>
        <w:t>50,000</w:t>
      </w:r>
      <w:r w:rsidR="00C142B9" w:rsidRPr="00913168">
        <w:rPr>
          <w:rFonts w:hint="eastAsia"/>
          <w:u w:val="single"/>
        </w:rPr>
        <w:t>円</w:t>
      </w:r>
    </w:p>
    <w:p w14:paraId="306C2F3C" w14:textId="70E8B602" w:rsidR="00913168" w:rsidRDefault="005C03F7" w:rsidP="005442A4">
      <w:pPr>
        <w:spacing w:line="0" w:lineRule="atLeast"/>
        <w:ind w:rightChars="-473" w:right="-993" w:firstLineChars="500" w:firstLine="1050"/>
      </w:pPr>
      <w:r>
        <w:rPr>
          <w:rFonts w:hint="eastAsia"/>
        </w:rPr>
        <w:t>パック</w:t>
      </w:r>
      <w:r w:rsidR="00913168">
        <w:rPr>
          <w:rFonts w:hint="eastAsia"/>
        </w:rPr>
        <w:t>b.60,000</w:t>
      </w:r>
      <w:r w:rsidR="00913168">
        <w:rPr>
          <w:rFonts w:hint="eastAsia"/>
        </w:rPr>
        <w:t>円（＞限度額</w:t>
      </w:r>
      <w:r w:rsidR="00913168">
        <w:rPr>
          <w:rFonts w:hint="eastAsia"/>
        </w:rPr>
        <w:t>5</w:t>
      </w:r>
      <w:r w:rsidR="00D9526B">
        <w:rPr>
          <w:rFonts w:hint="eastAsia"/>
        </w:rPr>
        <w:t>1</w:t>
      </w:r>
      <w:r w:rsidR="00913168">
        <w:rPr>
          <w:rFonts w:hint="eastAsia"/>
        </w:rPr>
        <w:t>,</w:t>
      </w:r>
      <w:r w:rsidR="00D9526B">
        <w:rPr>
          <w:rFonts w:hint="eastAsia"/>
        </w:rPr>
        <w:t>8</w:t>
      </w:r>
      <w:r w:rsidR="00913168">
        <w:rPr>
          <w:rFonts w:hint="eastAsia"/>
        </w:rPr>
        <w:t>00</w:t>
      </w:r>
      <w:r w:rsidR="00913168">
        <w:rPr>
          <w:rFonts w:hint="eastAsia"/>
        </w:rPr>
        <w:t>円）で宿泊した場合の</w:t>
      </w:r>
      <w:r w:rsidR="00913168" w:rsidRPr="00913168">
        <w:rPr>
          <w:rFonts w:hint="eastAsia"/>
          <w:u w:val="single"/>
        </w:rPr>
        <w:t>対象旅費は、</w:t>
      </w:r>
      <w:r w:rsidR="00913168" w:rsidRPr="00913168">
        <w:rPr>
          <w:rFonts w:hint="eastAsia"/>
          <w:u w:val="single"/>
        </w:rPr>
        <w:t>5</w:t>
      </w:r>
      <w:r w:rsidR="00D9526B">
        <w:rPr>
          <w:rFonts w:hint="eastAsia"/>
          <w:u w:val="single"/>
        </w:rPr>
        <w:t>1</w:t>
      </w:r>
      <w:r w:rsidR="00913168" w:rsidRPr="00913168">
        <w:rPr>
          <w:rFonts w:hint="eastAsia"/>
          <w:u w:val="single"/>
        </w:rPr>
        <w:t>,</w:t>
      </w:r>
      <w:r w:rsidR="00D9526B">
        <w:rPr>
          <w:rFonts w:hint="eastAsia"/>
          <w:u w:val="single"/>
        </w:rPr>
        <w:t>8</w:t>
      </w:r>
      <w:r w:rsidR="00913168" w:rsidRPr="00913168">
        <w:rPr>
          <w:rFonts w:hint="eastAsia"/>
          <w:u w:val="single"/>
        </w:rPr>
        <w:t>00</w:t>
      </w:r>
      <w:r w:rsidR="00913168" w:rsidRPr="00913168">
        <w:rPr>
          <w:rFonts w:hint="eastAsia"/>
          <w:u w:val="single"/>
        </w:rPr>
        <w:t>円</w:t>
      </w:r>
    </w:p>
    <w:p w14:paraId="415CE9D0" w14:textId="77777777" w:rsidR="001C2060" w:rsidRDefault="001C2060" w:rsidP="001C2060"/>
    <w:p w14:paraId="2482A250" w14:textId="77777777" w:rsidR="001C2060" w:rsidRDefault="005A1F5C" w:rsidP="001C2060">
      <w:r>
        <w:rPr>
          <w:rFonts w:hint="eastAsia"/>
        </w:rPr>
        <w:t>（２）</w:t>
      </w:r>
      <w:r w:rsidR="001C2060">
        <w:rPr>
          <w:rFonts w:hint="eastAsia"/>
        </w:rPr>
        <w:t>宿泊料</w:t>
      </w:r>
    </w:p>
    <w:p w14:paraId="4299910F" w14:textId="0A8657E5" w:rsidR="001C2060" w:rsidRDefault="001C2060" w:rsidP="00EB7987">
      <w:pPr>
        <w:ind w:firstLineChars="200" w:firstLine="420"/>
      </w:pPr>
      <w:r w:rsidRPr="004E33B8">
        <w:rPr>
          <w:rFonts w:hint="eastAsia"/>
        </w:rPr>
        <w:t>１泊当たり</w:t>
      </w:r>
      <w:r w:rsidR="00EB7987" w:rsidRPr="004E33B8">
        <w:rPr>
          <w:rFonts w:hint="eastAsia"/>
        </w:rPr>
        <w:t>１１，８００円以内</w:t>
      </w:r>
      <w:r w:rsidRPr="004E33B8">
        <w:rPr>
          <w:rFonts w:hint="eastAsia"/>
        </w:rPr>
        <w:t>（消費税込み）</w:t>
      </w:r>
    </w:p>
    <w:p w14:paraId="5EE69B9F" w14:textId="77777777" w:rsidR="00EB7987" w:rsidRDefault="00EB7987" w:rsidP="00EB7987"/>
    <w:sectPr w:rsidR="00EB7987" w:rsidSect="00A24D31">
      <w:pgSz w:w="11906" w:h="16838"/>
      <w:pgMar w:top="85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9676C" w14:textId="77777777" w:rsidR="00FC0B73" w:rsidRDefault="00FC0B73" w:rsidP="00FC0B73">
      <w:r>
        <w:separator/>
      </w:r>
    </w:p>
  </w:endnote>
  <w:endnote w:type="continuationSeparator" w:id="0">
    <w:p w14:paraId="4B8BD9E6" w14:textId="77777777" w:rsidR="00FC0B73" w:rsidRDefault="00FC0B73" w:rsidP="00FC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B4BA0" w14:textId="77777777" w:rsidR="00FC0B73" w:rsidRDefault="00FC0B73" w:rsidP="00FC0B73">
      <w:r>
        <w:separator/>
      </w:r>
    </w:p>
  </w:footnote>
  <w:footnote w:type="continuationSeparator" w:id="0">
    <w:p w14:paraId="139CE50A" w14:textId="77777777" w:rsidR="00FC0B73" w:rsidRDefault="00FC0B73" w:rsidP="00FC0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656F3A"/>
    <w:multiLevelType w:val="hybridMultilevel"/>
    <w:tmpl w:val="97E81870"/>
    <w:lvl w:ilvl="0" w:tplc="7B1AF0A0">
      <w:start w:val="1"/>
      <w:numFmt w:val="decimalFullWidth"/>
      <w:lvlText w:val="%1．"/>
      <w:lvlJc w:val="left"/>
      <w:pPr>
        <w:ind w:left="420" w:hanging="420"/>
      </w:pPr>
      <w:rPr>
        <w:rFonts w:hint="default"/>
      </w:rPr>
    </w:lvl>
    <w:lvl w:ilvl="1" w:tplc="E59AC538">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790B58"/>
    <w:multiLevelType w:val="hybridMultilevel"/>
    <w:tmpl w:val="ED94CFAE"/>
    <w:lvl w:ilvl="0" w:tplc="A1FAA5B8">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54A3F9A"/>
    <w:multiLevelType w:val="hybridMultilevel"/>
    <w:tmpl w:val="55EA731A"/>
    <w:lvl w:ilvl="0" w:tplc="28EEAA2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CF655F"/>
    <w:multiLevelType w:val="hybridMultilevel"/>
    <w:tmpl w:val="BDE44766"/>
    <w:lvl w:ilvl="0" w:tplc="73341B40">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7F"/>
    <w:rsid w:val="000708F9"/>
    <w:rsid w:val="000C21CF"/>
    <w:rsid w:val="000C2AC6"/>
    <w:rsid w:val="00110CC6"/>
    <w:rsid w:val="00122133"/>
    <w:rsid w:val="00135656"/>
    <w:rsid w:val="00152EB7"/>
    <w:rsid w:val="00166B26"/>
    <w:rsid w:val="00181970"/>
    <w:rsid w:val="001C2060"/>
    <w:rsid w:val="001D190A"/>
    <w:rsid w:val="001F0A78"/>
    <w:rsid w:val="0025318D"/>
    <w:rsid w:val="0025686C"/>
    <w:rsid w:val="002C3836"/>
    <w:rsid w:val="002E3524"/>
    <w:rsid w:val="00336F8B"/>
    <w:rsid w:val="003E2C32"/>
    <w:rsid w:val="00480BE0"/>
    <w:rsid w:val="004E33B8"/>
    <w:rsid w:val="00501BA9"/>
    <w:rsid w:val="005442A4"/>
    <w:rsid w:val="00545413"/>
    <w:rsid w:val="005A1F5C"/>
    <w:rsid w:val="005B1C9A"/>
    <w:rsid w:val="005C03F7"/>
    <w:rsid w:val="005D1E49"/>
    <w:rsid w:val="005E3777"/>
    <w:rsid w:val="005E734A"/>
    <w:rsid w:val="007B4D1D"/>
    <w:rsid w:val="007C12CC"/>
    <w:rsid w:val="00866993"/>
    <w:rsid w:val="00873AD7"/>
    <w:rsid w:val="00913168"/>
    <w:rsid w:val="00927541"/>
    <w:rsid w:val="00941BDF"/>
    <w:rsid w:val="009B1256"/>
    <w:rsid w:val="009D73F4"/>
    <w:rsid w:val="009E32AF"/>
    <w:rsid w:val="009F002F"/>
    <w:rsid w:val="00A24D31"/>
    <w:rsid w:val="00A27C20"/>
    <w:rsid w:val="00A50628"/>
    <w:rsid w:val="00B3491C"/>
    <w:rsid w:val="00B604AB"/>
    <w:rsid w:val="00BA07CA"/>
    <w:rsid w:val="00BC4F2F"/>
    <w:rsid w:val="00C142B9"/>
    <w:rsid w:val="00C40000"/>
    <w:rsid w:val="00C6664D"/>
    <w:rsid w:val="00C90401"/>
    <w:rsid w:val="00CD1441"/>
    <w:rsid w:val="00CD496B"/>
    <w:rsid w:val="00CE317F"/>
    <w:rsid w:val="00CE7E5D"/>
    <w:rsid w:val="00D3533F"/>
    <w:rsid w:val="00D86B5C"/>
    <w:rsid w:val="00D9526B"/>
    <w:rsid w:val="00DE5004"/>
    <w:rsid w:val="00DF465F"/>
    <w:rsid w:val="00E556E4"/>
    <w:rsid w:val="00EA0DCA"/>
    <w:rsid w:val="00EB7987"/>
    <w:rsid w:val="00EF0D77"/>
    <w:rsid w:val="00F63D59"/>
    <w:rsid w:val="00F932AD"/>
    <w:rsid w:val="00FA3EDD"/>
    <w:rsid w:val="00FC0B73"/>
    <w:rsid w:val="00FE7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E8AD0F1"/>
  <w15:chartTrackingRefBased/>
  <w15:docId w15:val="{67D898FB-40BE-4DE0-AFA0-4A4E977F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3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0B73"/>
    <w:pPr>
      <w:tabs>
        <w:tab w:val="center" w:pos="4252"/>
        <w:tab w:val="right" w:pos="8504"/>
      </w:tabs>
      <w:snapToGrid w:val="0"/>
    </w:pPr>
  </w:style>
  <w:style w:type="character" w:customStyle="1" w:styleId="a5">
    <w:name w:val="ヘッダー (文字)"/>
    <w:basedOn w:val="a0"/>
    <w:link w:val="a4"/>
    <w:uiPriority w:val="99"/>
    <w:rsid w:val="00FC0B73"/>
  </w:style>
  <w:style w:type="paragraph" w:styleId="a6">
    <w:name w:val="footer"/>
    <w:basedOn w:val="a"/>
    <w:link w:val="a7"/>
    <w:uiPriority w:val="99"/>
    <w:unhideWhenUsed/>
    <w:rsid w:val="00FC0B73"/>
    <w:pPr>
      <w:tabs>
        <w:tab w:val="center" w:pos="4252"/>
        <w:tab w:val="right" w:pos="8504"/>
      </w:tabs>
      <w:snapToGrid w:val="0"/>
    </w:pPr>
  </w:style>
  <w:style w:type="character" w:customStyle="1" w:styleId="a7">
    <w:name w:val="フッター (文字)"/>
    <w:basedOn w:val="a0"/>
    <w:link w:val="a6"/>
    <w:uiPriority w:val="99"/>
    <w:rsid w:val="00FC0B73"/>
  </w:style>
  <w:style w:type="paragraph" w:styleId="a8">
    <w:name w:val="List Paragraph"/>
    <w:basedOn w:val="a"/>
    <w:uiPriority w:val="34"/>
    <w:qFormat/>
    <w:rsid w:val="00181970"/>
    <w:pPr>
      <w:ind w:leftChars="400" w:left="840"/>
    </w:pPr>
  </w:style>
  <w:style w:type="character" w:styleId="a9">
    <w:name w:val="Emphasis"/>
    <w:basedOn w:val="a0"/>
    <w:uiPriority w:val="20"/>
    <w:qFormat/>
    <w:rsid w:val="00D353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Pages>
  <Words>282</Words>
  <Characters>1609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yoshihiro-m</dc:creator>
  <cp:keywords/>
  <dc:description/>
  <cp:lastModifiedBy>tmpuser03</cp:lastModifiedBy>
  <cp:revision>19</cp:revision>
  <cp:lastPrinted>2020-07-22T04:04:00Z</cp:lastPrinted>
  <dcterms:created xsi:type="dcterms:W3CDTF">2019-07-10T08:14:00Z</dcterms:created>
  <dcterms:modified xsi:type="dcterms:W3CDTF">2020-07-29T02:31:00Z</dcterms:modified>
</cp:coreProperties>
</file>